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 w:rsidR="002C58C9">
        <w:rPr>
          <w:b/>
        </w:rPr>
        <w:t xml:space="preserve"> №3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 w:rsidR="002C58C9">
        <w:t>31 августа</w:t>
      </w:r>
      <w:r w:rsidR="00877453">
        <w:t xml:space="preserve"> 2023 года</w:t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>
        <w:tab/>
        <w:t>р.п.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C759A2" w:rsidRDefault="00C759A2" w:rsidP="00C759A2">
      <w:pPr>
        <w:jc w:val="both"/>
      </w:pPr>
    </w:p>
    <w:p w:rsidR="006463AB" w:rsidRDefault="006463AB" w:rsidP="00C759A2">
      <w:pPr>
        <w:jc w:val="both"/>
      </w:pPr>
      <w:r>
        <w:t>Секретарь: Алимханова Ольга Маратовна - главный специалист отдела правовой и кадровой работы Администрации Лебяжьевского муниципального округа.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 xml:space="preserve">:  </w:t>
      </w:r>
    </w:p>
    <w:p w:rsidR="00C1633C" w:rsidRPr="00C1633C" w:rsidRDefault="00C1633C" w:rsidP="00C1633C">
      <w:pPr>
        <w:jc w:val="both"/>
      </w:pPr>
      <w:r w:rsidRPr="00C1633C">
        <w:t>Пихло Светлана Александровна – заместитель Главы Лебяжьевского муниципального округа по социальной политике, начальник отдела социального развития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Третьяков Алексей Геннадьевич – главный специалист-главный государственный инженер-инспектор инспекции Гостехнадзора Лебяжьевского муниципального округа;</w:t>
      </w:r>
    </w:p>
    <w:p w:rsidR="00CC3698" w:rsidRDefault="00CC3698" w:rsidP="00C759A2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CC3698" w:rsidRDefault="002C58C9" w:rsidP="00C759A2">
      <w:pPr>
        <w:jc w:val="both"/>
      </w:pPr>
      <w:r>
        <w:t>Никитин Петр Иванович</w:t>
      </w:r>
      <w:r w:rsidR="00CC3698">
        <w:t xml:space="preserve"> – </w:t>
      </w:r>
      <w:r>
        <w:t>инженер</w:t>
      </w:r>
      <w:r w:rsidR="00CC3698">
        <w:t xml:space="preserve"> отдела образования Администрации Лебяжьевского муниципального округа.</w:t>
      </w:r>
    </w:p>
    <w:p w:rsidR="00CC3698" w:rsidRDefault="00CC3698" w:rsidP="00CC3698">
      <w:pPr>
        <w:ind w:firstLine="708"/>
        <w:jc w:val="both"/>
      </w:pPr>
    </w:p>
    <w:p w:rsidR="00CC3698" w:rsidRPr="006463AB" w:rsidRDefault="006463AB" w:rsidP="006463AB">
      <w:pPr>
        <w:rPr>
          <w:b/>
        </w:rPr>
      </w:pPr>
      <w:bookmarkStart w:id="0" w:name="_GoBack"/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7F2D6A" w:rsidRPr="007F2D6A" w:rsidRDefault="007F2D6A" w:rsidP="007F2D6A">
      <w:pPr>
        <w:spacing w:line="300" w:lineRule="atLeast"/>
        <w:jc w:val="both"/>
        <w:rPr>
          <w:bCs/>
          <w:bdr w:val="none" w:sz="0" w:space="0" w:color="auto" w:frame="1"/>
        </w:rPr>
      </w:pPr>
      <w:r w:rsidRPr="007F2D6A">
        <w:rPr>
          <w:bCs/>
          <w:bdr w:val="none" w:sz="0" w:space="0" w:color="auto" w:frame="1"/>
        </w:rPr>
        <w:t>1. О ходе подготовки к зимней эксплуатации объектов коммунального хозяйства округа.</w:t>
      </w:r>
    </w:p>
    <w:p w:rsidR="007F2D6A" w:rsidRPr="007F2D6A" w:rsidRDefault="007F2D6A" w:rsidP="007F2D6A">
      <w:pPr>
        <w:spacing w:line="300" w:lineRule="atLeast"/>
        <w:rPr>
          <w:bCs/>
          <w:bdr w:val="none" w:sz="0" w:space="0" w:color="auto" w:frame="1"/>
        </w:rPr>
      </w:pPr>
    </w:p>
    <w:p w:rsidR="007F2D6A" w:rsidRPr="007F2D6A" w:rsidRDefault="007F2D6A" w:rsidP="007F2D6A">
      <w:pPr>
        <w:spacing w:line="300" w:lineRule="atLeast"/>
        <w:jc w:val="both"/>
        <w:rPr>
          <w:bCs/>
          <w:bdr w:val="none" w:sz="0" w:space="0" w:color="auto" w:frame="1"/>
        </w:rPr>
      </w:pPr>
      <w:r w:rsidRPr="007F2D6A">
        <w:rPr>
          <w:bCs/>
          <w:bdr w:val="none" w:sz="0" w:space="0" w:color="auto" w:frame="1"/>
        </w:rPr>
        <w:t>2. О ходе подготовки к новому учебному году общеобразовательных учреждений округа и о состоянии условий и охраны труда в ОУ.</w:t>
      </w:r>
    </w:p>
    <w:p w:rsidR="007F2D6A" w:rsidRPr="007F2D6A" w:rsidRDefault="007F2D6A" w:rsidP="007F2D6A">
      <w:pPr>
        <w:spacing w:line="300" w:lineRule="atLeast"/>
        <w:rPr>
          <w:bCs/>
          <w:bdr w:val="none" w:sz="0" w:space="0" w:color="auto" w:frame="1"/>
        </w:rPr>
      </w:pPr>
    </w:p>
    <w:p w:rsidR="007F2D6A" w:rsidRPr="007F2D6A" w:rsidRDefault="007F2D6A" w:rsidP="007F2D6A">
      <w:pPr>
        <w:spacing w:line="300" w:lineRule="atLeast"/>
        <w:jc w:val="both"/>
        <w:rPr>
          <w:bCs/>
          <w:bdr w:val="none" w:sz="0" w:space="0" w:color="auto" w:frame="1"/>
        </w:rPr>
      </w:pPr>
      <w:r w:rsidRPr="007F2D6A">
        <w:rPr>
          <w:bCs/>
          <w:bdr w:val="none" w:sz="0" w:space="0" w:color="auto" w:frame="1"/>
        </w:rPr>
        <w:t>3.  О состоянии производственного травматизма на территории Курганской области в 1 полугодии 2023 года.</w:t>
      </w:r>
    </w:p>
    <w:p w:rsidR="007F2D6A" w:rsidRPr="007F2D6A" w:rsidRDefault="007F2D6A" w:rsidP="007F2D6A">
      <w:pPr>
        <w:spacing w:line="300" w:lineRule="atLeast"/>
        <w:rPr>
          <w:bCs/>
          <w:bdr w:val="none" w:sz="0" w:space="0" w:color="auto" w:frame="1"/>
        </w:rPr>
      </w:pPr>
    </w:p>
    <w:p w:rsidR="007F2D6A" w:rsidRPr="007F2D6A" w:rsidRDefault="007F2D6A" w:rsidP="007F2D6A">
      <w:pPr>
        <w:spacing w:line="300" w:lineRule="atLeast"/>
        <w:rPr>
          <w:bCs/>
          <w:bdr w:val="none" w:sz="0" w:space="0" w:color="auto" w:frame="1"/>
        </w:rPr>
      </w:pPr>
      <w:r w:rsidRPr="007F2D6A">
        <w:rPr>
          <w:bCs/>
          <w:bdr w:val="none" w:sz="0" w:space="0" w:color="auto" w:frame="1"/>
        </w:rPr>
        <w:t>4. О предотвращении несчастных случаев, вызванных падением работников с высоты, включая падение при разности уровней высот, а также падение на глубину.</w:t>
      </w:r>
    </w:p>
    <w:p w:rsidR="007F2D6A" w:rsidRPr="007F2D6A" w:rsidRDefault="007F2D6A" w:rsidP="007F2D6A">
      <w:pPr>
        <w:jc w:val="both"/>
      </w:pPr>
    </w:p>
    <w:p w:rsidR="007F2D6A" w:rsidRPr="007F2D6A" w:rsidRDefault="007F2D6A" w:rsidP="007F2D6A">
      <w:pPr>
        <w:jc w:val="both"/>
        <w:rPr>
          <w:bCs/>
          <w:bdr w:val="none" w:sz="0" w:space="0" w:color="auto" w:frame="1"/>
        </w:rPr>
      </w:pPr>
      <w:r w:rsidRPr="007F2D6A">
        <w:t xml:space="preserve">5. </w:t>
      </w:r>
      <w:r w:rsidRPr="007F2D6A">
        <w:rPr>
          <w:bCs/>
          <w:bdr w:val="none" w:sz="0" w:space="0" w:color="auto" w:frame="1"/>
        </w:rPr>
        <w:t>О предотвращении несчастных случаев с тяжелыми последствиями при работах в ограниченных и замкнутых пространствах.</w:t>
      </w:r>
    </w:p>
    <w:p w:rsidR="00D57916" w:rsidRDefault="00D57916" w:rsidP="003E15C5"/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6463AB" w:rsidRDefault="00D57916" w:rsidP="006463AB">
      <w:pPr>
        <w:ind w:firstLine="708"/>
        <w:jc w:val="both"/>
        <w:rPr>
          <w:bCs/>
          <w:bdr w:val="none" w:sz="0" w:space="0" w:color="auto" w:frame="1"/>
        </w:rPr>
      </w:pPr>
      <w:r w:rsidRPr="007F2D6A">
        <w:rPr>
          <w:bCs/>
          <w:bdr w:val="none" w:sz="0" w:space="0" w:color="auto" w:frame="1"/>
        </w:rPr>
        <w:t>О ходе подготовки к зимней эксплуатации объектов коммунального хозяйства округа.</w:t>
      </w:r>
    </w:p>
    <w:p w:rsidR="00D57916" w:rsidRPr="006463AB" w:rsidRDefault="00D57916" w:rsidP="006463AB">
      <w:pPr>
        <w:ind w:firstLine="708"/>
        <w:jc w:val="both"/>
        <w:rPr>
          <w:b/>
        </w:rPr>
      </w:pPr>
    </w:p>
    <w:p w:rsidR="00CA181C" w:rsidRDefault="00CA181C" w:rsidP="006463AB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 w:rsidR="009C3233">
        <w:rPr>
          <w:bCs/>
          <w:bdr w:val="none" w:sz="0" w:space="0" w:color="auto" w:frame="1"/>
        </w:rPr>
        <w:t>а</w:t>
      </w:r>
      <w:r w:rsidR="006463AB">
        <w:rPr>
          <w:bCs/>
          <w:bdr w:val="none" w:sz="0" w:space="0" w:color="auto" w:frame="1"/>
        </w:rPr>
        <w:t xml:space="preserve"> И.В. – </w:t>
      </w:r>
      <w:r w:rsidRPr="003E15C5">
        <w:rPr>
          <w:bCs/>
          <w:bdr w:val="none" w:sz="0" w:space="0" w:color="auto" w:frame="1"/>
        </w:rPr>
        <w:t>перв</w:t>
      </w:r>
      <w:r w:rsidR="006463AB"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 w:rsidR="006463AB"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6463AB" w:rsidRDefault="006463AB" w:rsidP="006463AB">
      <w:pPr>
        <w:ind w:firstLine="708"/>
        <w:jc w:val="both"/>
      </w:pPr>
    </w:p>
    <w:p w:rsidR="00C759A2" w:rsidRDefault="006463AB" w:rsidP="00CC3698">
      <w:pPr>
        <w:ind w:firstLine="708"/>
        <w:jc w:val="both"/>
      </w:pPr>
      <w:r>
        <w:t>С</w:t>
      </w:r>
      <w:r w:rsidR="00C1408D">
        <w:t>ообщила членам комиссии, что</w:t>
      </w:r>
      <w:r w:rsidR="00CA181C" w:rsidRPr="00CA181C">
        <w:t xml:space="preserve"> </w:t>
      </w:r>
      <w:r w:rsidR="00C1408D">
        <w:t xml:space="preserve">по информации отдела строительства и ЖКХ Администрации Лебяжьевского МО, </w:t>
      </w:r>
      <w:r w:rsidR="00B75560">
        <w:t xml:space="preserve">практически </w:t>
      </w:r>
      <w:r w:rsidR="00B75560">
        <w:t>все</w:t>
      </w:r>
      <w:r w:rsidR="00B75560">
        <w:t xml:space="preserve"> </w:t>
      </w:r>
      <w:r w:rsidR="00C1408D">
        <w:t>наши котельные готовы к отопительному сезону. В Камышинской СОШ котел привезен</w:t>
      </w:r>
      <w:r w:rsidR="00B75560">
        <w:t xml:space="preserve">, установка планируется в ближайшее время. Еще по контракту закуплен котел для второй котельной, которая находится у ГБУ «Межрайонная больница №2». Поставка котла будет к концу сентября. К </w:t>
      </w:r>
      <w:r w:rsidR="00B75560">
        <w:lastRenderedPageBreak/>
        <w:t xml:space="preserve">отопительному сезону всё будет готово. Все системы отопления прошли опрессовку. </w:t>
      </w:r>
      <w:r w:rsidR="007F5D45">
        <w:t>Многоквартирные дома в первой половине декады сентября будут повторно проверены. Предприятия готовятся к получению паспорта готовности. На сегодняшний день имеется 600 тонн угля.</w:t>
      </w:r>
    </w:p>
    <w:p w:rsidR="00BB7474" w:rsidRPr="00C1408D" w:rsidRDefault="00BB7474" w:rsidP="00CC3698">
      <w:pPr>
        <w:ind w:firstLine="708"/>
        <w:jc w:val="both"/>
      </w:pPr>
    </w:p>
    <w:p w:rsidR="00BB7474" w:rsidRDefault="00C759A2" w:rsidP="00BB7474">
      <w:pPr>
        <w:jc w:val="both"/>
      </w:pPr>
      <w:r>
        <w:rPr>
          <w:b/>
        </w:rPr>
        <w:t>РЕШИЛИ</w:t>
      </w:r>
      <w:r w:rsidR="00CC3698">
        <w:rPr>
          <w:b/>
        </w:rPr>
        <w:t xml:space="preserve">: </w:t>
      </w:r>
      <w:r w:rsidR="00CC3698">
        <w:t xml:space="preserve">Информацию принять к сведению. </w:t>
      </w:r>
    </w:p>
    <w:p w:rsidR="00E9414D" w:rsidRDefault="00E9414D" w:rsidP="00BB7474">
      <w:pPr>
        <w:jc w:val="both"/>
      </w:pPr>
    </w:p>
    <w:p w:rsidR="00E9414D" w:rsidRPr="00BB7474" w:rsidRDefault="00E9414D" w:rsidP="00BB7474">
      <w:pPr>
        <w:jc w:val="both"/>
      </w:pPr>
    </w:p>
    <w:p w:rsidR="00C759A2" w:rsidRDefault="00C759A2" w:rsidP="00C759A2">
      <w:pPr>
        <w:jc w:val="both"/>
        <w:rPr>
          <w:b/>
        </w:rPr>
      </w:pPr>
      <w:r>
        <w:rPr>
          <w:b/>
        </w:rPr>
        <w:t>2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9C3233" w:rsidRDefault="00C759A2" w:rsidP="009C3233">
      <w:pPr>
        <w:jc w:val="both"/>
        <w:rPr>
          <w:bCs/>
          <w:bdr w:val="none" w:sz="0" w:space="0" w:color="auto" w:frame="1"/>
        </w:rPr>
      </w:pPr>
      <w:r>
        <w:tab/>
      </w:r>
      <w:r w:rsidR="007F5D45" w:rsidRPr="007F2D6A">
        <w:rPr>
          <w:bCs/>
          <w:bdr w:val="none" w:sz="0" w:space="0" w:color="auto" w:frame="1"/>
        </w:rPr>
        <w:t>О ходе подготовки к новому учебному году общеобразовательных учреждений округа и о состоянии условий и охраны труда в ОУ.</w:t>
      </w:r>
    </w:p>
    <w:p w:rsidR="00E9414D" w:rsidRPr="009C3233" w:rsidRDefault="00E9414D" w:rsidP="009C3233">
      <w:pPr>
        <w:jc w:val="both"/>
        <w:rPr>
          <w:bCs/>
          <w:bdr w:val="none" w:sz="0" w:space="0" w:color="auto" w:frame="1"/>
        </w:rPr>
      </w:pPr>
    </w:p>
    <w:p w:rsidR="00E9414D" w:rsidRDefault="007F5D45" w:rsidP="00E9414D">
      <w:pPr>
        <w:ind w:firstLine="708"/>
        <w:jc w:val="both"/>
      </w:pPr>
      <w:r>
        <w:rPr>
          <w:bCs/>
          <w:bdr w:val="none" w:sz="0" w:space="0" w:color="auto" w:frame="1"/>
        </w:rPr>
        <w:t>Никитин П.И</w:t>
      </w:r>
      <w:r w:rsidR="00E9414D">
        <w:rPr>
          <w:bCs/>
          <w:bdr w:val="none" w:sz="0" w:space="0" w:color="auto" w:frame="1"/>
        </w:rPr>
        <w:t xml:space="preserve">. – </w:t>
      </w:r>
      <w:r>
        <w:t>инженер отдела образования Администрации Лебяжьевского муниципального округа.</w:t>
      </w: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</w:p>
    <w:p w:rsidR="007F5D45" w:rsidRDefault="009C3233" w:rsidP="007F5D45">
      <w:pPr>
        <w:ind w:firstLine="709"/>
        <w:jc w:val="both"/>
        <w:rPr>
          <w:b/>
        </w:rPr>
      </w:pPr>
      <w:r w:rsidRPr="009C3233">
        <w:rPr>
          <w:bCs/>
          <w:bdr w:val="none" w:sz="0" w:space="0" w:color="auto" w:frame="1"/>
        </w:rPr>
        <w:t xml:space="preserve">Рассказал о том, что </w:t>
      </w:r>
      <w:r w:rsidR="007F5D45">
        <w:t>с</w:t>
      </w:r>
      <w:r w:rsidR="007F5D45">
        <w:t xml:space="preserve"> 07.08.</w:t>
      </w:r>
      <w:r w:rsidR="007F5D45">
        <w:t xml:space="preserve"> – 11.08.2023 года </w:t>
      </w:r>
      <w:r w:rsidR="007F5D45">
        <w:t>прошла приемка готовности образовательных организаций к обеспечению образовательного процесса к новому 2023-2024 учебному году.</w:t>
      </w:r>
    </w:p>
    <w:p w:rsidR="007F5D45" w:rsidRDefault="007F5D45" w:rsidP="007F5D45">
      <w:pPr>
        <w:ind w:firstLine="709"/>
        <w:jc w:val="both"/>
        <w:rPr>
          <w:b/>
        </w:rPr>
      </w:pPr>
      <w:r>
        <w:t xml:space="preserve">По факту проведенной проверки все образовательные организации Лебяжьевского муниципального округа к новому учебному году признаны готовыми. </w:t>
      </w:r>
    </w:p>
    <w:p w:rsidR="007F5D45" w:rsidRDefault="007F5D45" w:rsidP="007F5D45">
      <w:pPr>
        <w:ind w:firstLine="709"/>
        <w:jc w:val="both"/>
      </w:pPr>
      <w:r>
        <w:t>А именно - 15  объектов образования, из них: 1 объект дошкольной образовательной организации, 11 объектов общеобразовательных учреждений, 3 объекта дополнительного образования (ЦДО, ДЮСШ, и ДШИ).</w:t>
      </w:r>
    </w:p>
    <w:p w:rsidR="007F5D45" w:rsidRDefault="007F5D45" w:rsidP="007F5D45">
      <w:pPr>
        <w:ind w:firstLine="709"/>
        <w:jc w:val="both"/>
      </w:pPr>
      <w:r w:rsidRPr="005B4E9B">
        <w:t>Два объекта, здание Арлагульской СОШ и д/с Ладушки</w:t>
      </w:r>
      <w:r w:rsidR="00465953">
        <w:t xml:space="preserve">, </w:t>
      </w:r>
      <w:r w:rsidRPr="005B4E9B">
        <w:t xml:space="preserve">расположенное по адресу </w:t>
      </w:r>
      <w:r w:rsidR="00465953">
        <w:t>р.</w:t>
      </w:r>
      <w:r w:rsidRPr="005B4E9B">
        <w:t>п.</w:t>
      </w:r>
      <w:r w:rsidR="00465953">
        <w:t xml:space="preserve"> </w:t>
      </w:r>
      <w:r w:rsidRPr="005B4E9B">
        <w:t>Лебяжье, ул. Матросова, 12 не вошли в приемку готовности, так как в настоящее время находятся на капитальном ремонте по государственной программе «Комплексное развитие сельских территорий</w:t>
      </w:r>
      <w:r>
        <w:t>».</w:t>
      </w:r>
    </w:p>
    <w:p w:rsidR="007F5D45" w:rsidRPr="00053F6C" w:rsidRDefault="007F5D45" w:rsidP="007F5D45">
      <w:pPr>
        <w:ind w:firstLine="660"/>
        <w:jc w:val="both"/>
      </w:pPr>
      <w:r w:rsidRPr="00053F6C">
        <w:t xml:space="preserve">Подвоз </w:t>
      </w:r>
      <w:proofErr w:type="gramStart"/>
      <w:r w:rsidRPr="00053F6C">
        <w:t>обучающихся</w:t>
      </w:r>
      <w:proofErr w:type="gramEnd"/>
      <w:r w:rsidRPr="00053F6C">
        <w:t xml:space="preserve"> в общеобразовательные организации осуществляется школьными автобусами. В подвозе нуждаются </w:t>
      </w:r>
      <w:r>
        <w:t>293</w:t>
      </w:r>
      <w:r w:rsidRPr="00053F6C">
        <w:t xml:space="preserve"> обучающихся, подвоз организован в 7 образовательных организациях и 3 филиалах из 3</w:t>
      </w:r>
      <w:r>
        <w:t>2</w:t>
      </w:r>
      <w:r w:rsidRPr="00053F6C">
        <w:t xml:space="preserve"> населенн</w:t>
      </w:r>
      <w:r>
        <w:t>ых</w:t>
      </w:r>
      <w:r w:rsidRPr="00053F6C">
        <w:t xml:space="preserve"> пункт</w:t>
      </w:r>
      <w:r>
        <w:t>ов.</w:t>
      </w:r>
      <w:r w:rsidRPr="00053F6C">
        <w:t xml:space="preserve"> </w:t>
      </w:r>
    </w:p>
    <w:p w:rsidR="007F5D45" w:rsidRPr="00570162" w:rsidRDefault="00CC1E75" w:rsidP="00CC1E75">
      <w:pPr>
        <w:ind w:firstLine="660"/>
        <w:jc w:val="both"/>
      </w:pPr>
      <w:r w:rsidRPr="005B4E9B">
        <w:t>Паспорта антитеррористической безопасности ОО в актуальном состоянии</w:t>
      </w:r>
      <w:r>
        <w:t>.</w:t>
      </w:r>
      <w:r>
        <w:t xml:space="preserve"> </w:t>
      </w:r>
      <w:r w:rsidR="007F5D45">
        <w:t>Во всех ОО осуществляются меры обеспечения пожарной безопасности. Действу</w:t>
      </w:r>
      <w:r w:rsidR="00B10DDE">
        <w:t>ю</w:t>
      </w:r>
      <w:r w:rsidR="007F5D45">
        <w:t>т установленные системы автоматической передачи извещений о пожаре на пульт подразделения пожарной части и экстренного оповещения лиц</w:t>
      </w:r>
      <w:r>
        <w:t>,</w:t>
      </w:r>
      <w:r w:rsidR="007F5D45">
        <w:t xml:space="preserve"> находящихся на объекте о</w:t>
      </w:r>
      <w:r>
        <w:t xml:space="preserve"> пожаре и экстренной эвакуации. </w:t>
      </w:r>
      <w:r w:rsidR="007F5D45" w:rsidRPr="00570162">
        <w:t>Выполн</w:t>
      </w:r>
      <w:r w:rsidR="007F5D45">
        <w:t>яются</w:t>
      </w:r>
      <w:r w:rsidR="007F5D45" w:rsidRPr="00570162">
        <w:t xml:space="preserve"> мероприяти</w:t>
      </w:r>
      <w:r w:rsidR="007F5D45">
        <w:t>я</w:t>
      </w:r>
      <w:r w:rsidR="007F5D45" w:rsidRPr="00570162">
        <w:t xml:space="preserve"> по обеспечению санитарного состояния и содержания помещений установленным требованиям</w:t>
      </w:r>
      <w:r w:rsidR="007F5D45">
        <w:t>.</w:t>
      </w:r>
    </w:p>
    <w:p w:rsidR="009C3233" w:rsidRPr="009C3233" w:rsidRDefault="009C3233" w:rsidP="009C3233">
      <w:pPr>
        <w:jc w:val="both"/>
        <w:rPr>
          <w:b/>
          <w:bCs/>
          <w:bdr w:val="none" w:sz="0" w:space="0" w:color="auto" w:frame="1"/>
        </w:rPr>
      </w:pP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 xml:space="preserve">Информацию принять к сведению. </w:t>
      </w:r>
    </w:p>
    <w:p w:rsidR="00C759A2" w:rsidRDefault="00C759A2" w:rsidP="009C3233">
      <w:pPr>
        <w:jc w:val="both"/>
      </w:pPr>
    </w:p>
    <w:p w:rsidR="009F3F4D" w:rsidRDefault="009F3F4D" w:rsidP="009F3F4D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9F3F4D" w:rsidRDefault="009F3F4D" w:rsidP="009F3F4D">
      <w:pPr>
        <w:jc w:val="both"/>
      </w:pP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  <w:r>
        <w:tab/>
      </w:r>
      <w:r w:rsidR="00F1429E" w:rsidRPr="007F2D6A">
        <w:rPr>
          <w:bCs/>
          <w:bdr w:val="none" w:sz="0" w:space="0" w:color="auto" w:frame="1"/>
        </w:rPr>
        <w:t>О состоянии производственного травматизма на территории Курганской области в 1 полугодии 2023 года.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B10DDE" w:rsidRDefault="00B10DDE" w:rsidP="00B10DDE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>
        <w:t>, председатель Комиссии.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B10DDE" w:rsidRPr="009C3233" w:rsidRDefault="00B10DDE" w:rsidP="00B10DDE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 xml:space="preserve">Рассказала о том, что </w:t>
      </w:r>
      <w:r>
        <w:rPr>
          <w:bCs/>
          <w:bdr w:val="none" w:sz="0" w:space="0" w:color="auto" w:frame="1"/>
        </w:rPr>
        <w:t xml:space="preserve">в 1 </w:t>
      </w:r>
      <w:r>
        <w:rPr>
          <w:bCs/>
          <w:bdr w:val="none" w:sz="0" w:space="0" w:color="auto" w:frame="1"/>
        </w:rPr>
        <w:t>полугодии</w:t>
      </w:r>
      <w:r>
        <w:rPr>
          <w:bCs/>
          <w:bdr w:val="none" w:sz="0" w:space="0" w:color="auto" w:frame="1"/>
        </w:rPr>
        <w:t xml:space="preserve"> 2023 года в результате </w:t>
      </w:r>
      <w:r>
        <w:rPr>
          <w:bCs/>
          <w:bdr w:val="none" w:sz="0" w:space="0" w:color="auto" w:frame="1"/>
        </w:rPr>
        <w:t>1</w:t>
      </w:r>
      <w:r>
        <w:rPr>
          <w:bCs/>
          <w:bdr w:val="none" w:sz="0" w:space="0" w:color="auto" w:frame="1"/>
        </w:rPr>
        <w:t xml:space="preserve">9-и несчастных случаев на производстве с тяжелыми последствиями </w:t>
      </w:r>
      <w:r>
        <w:rPr>
          <w:bCs/>
          <w:bdr w:val="none" w:sz="0" w:space="0" w:color="auto" w:frame="1"/>
        </w:rPr>
        <w:t>(в т.ч. 2 групповых) 5</w:t>
      </w:r>
      <w:r>
        <w:rPr>
          <w:bCs/>
          <w:bdr w:val="none" w:sz="0" w:space="0" w:color="auto" w:frame="1"/>
        </w:rPr>
        <w:t xml:space="preserve"> человек погиб</w:t>
      </w:r>
      <w:r>
        <w:rPr>
          <w:bCs/>
          <w:bdr w:val="none" w:sz="0" w:space="0" w:color="auto" w:frame="1"/>
        </w:rPr>
        <w:t>ли</w:t>
      </w:r>
      <w:r>
        <w:rPr>
          <w:bCs/>
          <w:bdr w:val="none" w:sz="0" w:space="0" w:color="auto" w:frame="1"/>
        </w:rPr>
        <w:t xml:space="preserve">, </w:t>
      </w:r>
      <w:r>
        <w:rPr>
          <w:bCs/>
          <w:bdr w:val="none" w:sz="0" w:space="0" w:color="auto" w:frame="1"/>
        </w:rPr>
        <w:t>17</w:t>
      </w:r>
      <w:r>
        <w:rPr>
          <w:bCs/>
          <w:bdr w:val="none" w:sz="0" w:space="0" w:color="auto" w:frame="1"/>
        </w:rPr>
        <w:t xml:space="preserve"> человек получили тяжелые травмы. </w:t>
      </w:r>
      <w:r>
        <w:rPr>
          <w:bCs/>
          <w:bdr w:val="none" w:sz="0" w:space="0" w:color="auto" w:frame="1"/>
        </w:rPr>
        <w:t>Один случай</w:t>
      </w:r>
      <w:r>
        <w:rPr>
          <w:bCs/>
          <w:bdr w:val="none" w:sz="0" w:space="0" w:color="auto" w:frame="1"/>
        </w:rPr>
        <w:t xml:space="preserve"> из </w:t>
      </w:r>
      <w:r>
        <w:rPr>
          <w:bCs/>
          <w:bdr w:val="none" w:sz="0" w:space="0" w:color="auto" w:frame="1"/>
        </w:rPr>
        <w:t xml:space="preserve">19-и </w:t>
      </w:r>
      <w:proofErr w:type="gramStart"/>
      <w:r>
        <w:rPr>
          <w:bCs/>
          <w:bdr w:val="none" w:sz="0" w:space="0" w:color="auto" w:frame="1"/>
        </w:rPr>
        <w:t>указанных</w:t>
      </w:r>
      <w:proofErr w:type="gramEnd"/>
      <w:r>
        <w:rPr>
          <w:bCs/>
          <w:bdr w:val="none" w:sz="0" w:space="0" w:color="auto" w:frame="1"/>
        </w:rPr>
        <w:t xml:space="preserve"> находи</w:t>
      </w:r>
      <w:r>
        <w:rPr>
          <w:bCs/>
          <w:bdr w:val="none" w:sz="0" w:space="0" w:color="auto" w:frame="1"/>
        </w:rPr>
        <w:t>тся в стадии расследования.</w:t>
      </w:r>
      <w:r>
        <w:rPr>
          <w:bCs/>
          <w:bdr w:val="none" w:sz="0" w:space="0" w:color="auto" w:frame="1"/>
        </w:rPr>
        <w:t xml:space="preserve"> Общее количество пострадавших в результате всех несчастных случаев, включая легкие несчастные случаи – 82 человека.</w:t>
      </w:r>
      <w:r w:rsidR="00F35049">
        <w:rPr>
          <w:bCs/>
          <w:bdr w:val="none" w:sz="0" w:space="0" w:color="auto" w:frame="1"/>
        </w:rPr>
        <w:t xml:space="preserve"> </w:t>
      </w:r>
    </w:p>
    <w:p w:rsidR="00B10DDE" w:rsidRPr="009C3233" w:rsidRDefault="00B10DDE" w:rsidP="00B10DDE">
      <w:pPr>
        <w:jc w:val="both"/>
        <w:rPr>
          <w:b/>
          <w:bCs/>
          <w:bdr w:val="none" w:sz="0" w:space="0" w:color="auto" w:frame="1"/>
        </w:rPr>
      </w:pPr>
    </w:p>
    <w:p w:rsidR="00B10DDE" w:rsidRPr="009C3233" w:rsidRDefault="00B10DDE" w:rsidP="00B10DDE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lastRenderedPageBreak/>
        <w:t xml:space="preserve">РЕШИЛИ: </w:t>
      </w:r>
      <w:r w:rsidRPr="009C3233">
        <w:rPr>
          <w:bCs/>
          <w:bdr w:val="none" w:sz="0" w:space="0" w:color="auto" w:frame="1"/>
        </w:rPr>
        <w:t xml:space="preserve">Информацию принять к сведению. </w:t>
      </w:r>
      <w:r>
        <w:rPr>
          <w:bCs/>
          <w:bdr w:val="none" w:sz="0" w:space="0" w:color="auto" w:frame="1"/>
        </w:rPr>
        <w:t>Довести информацию до организаций и предприятий всех форм собственности на территории Лебяжьевского МО.</w:t>
      </w:r>
    </w:p>
    <w:p w:rsidR="009F3F4D" w:rsidRPr="009C3233" w:rsidRDefault="009F3F4D" w:rsidP="00BA7906">
      <w:pPr>
        <w:jc w:val="both"/>
        <w:rPr>
          <w:b/>
          <w:bCs/>
          <w:bdr w:val="none" w:sz="0" w:space="0" w:color="auto" w:frame="1"/>
        </w:rPr>
      </w:pPr>
    </w:p>
    <w:p w:rsidR="00B10DDE" w:rsidRDefault="00B10DDE" w:rsidP="00B10DDE">
      <w:pPr>
        <w:jc w:val="both"/>
        <w:rPr>
          <w:b/>
        </w:rPr>
      </w:pPr>
      <w:r>
        <w:rPr>
          <w:b/>
        </w:rPr>
        <w:t>4</w:t>
      </w:r>
      <w:r w:rsidRPr="006463AB">
        <w:rPr>
          <w:b/>
        </w:rPr>
        <w:t xml:space="preserve"> СЛУШАЛИ:</w:t>
      </w:r>
    </w:p>
    <w:p w:rsidR="00B10DDE" w:rsidRDefault="00B10DDE" w:rsidP="00B10DDE">
      <w:pPr>
        <w:jc w:val="both"/>
      </w:pPr>
    </w:p>
    <w:p w:rsidR="00B10DDE" w:rsidRPr="009C3233" w:rsidRDefault="00B10DDE" w:rsidP="00B10DDE">
      <w:pPr>
        <w:jc w:val="both"/>
        <w:rPr>
          <w:bCs/>
          <w:bdr w:val="none" w:sz="0" w:space="0" w:color="auto" w:frame="1"/>
        </w:rPr>
      </w:pPr>
      <w:r>
        <w:tab/>
      </w:r>
      <w:r w:rsidRPr="007F2D6A">
        <w:rPr>
          <w:bCs/>
          <w:bdr w:val="none" w:sz="0" w:space="0" w:color="auto" w:frame="1"/>
        </w:rPr>
        <w:t>О предотвращении несчастных случаев, вызванных падением работников с высоты, включая падение при разности уровней высот, а также падение на глубину.</w:t>
      </w:r>
    </w:p>
    <w:p w:rsidR="00B10DDE" w:rsidRPr="009C3233" w:rsidRDefault="00B10DDE" w:rsidP="00B10DDE">
      <w:pPr>
        <w:jc w:val="both"/>
        <w:rPr>
          <w:bCs/>
          <w:bdr w:val="none" w:sz="0" w:space="0" w:color="auto" w:frame="1"/>
        </w:rPr>
      </w:pPr>
    </w:p>
    <w:p w:rsidR="00B10DDE" w:rsidRDefault="00B10DDE" w:rsidP="00B10DDE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>
        <w:t>, председатель Комиссии.</w:t>
      </w:r>
    </w:p>
    <w:p w:rsidR="00B10DDE" w:rsidRPr="009C3233" w:rsidRDefault="00B10DDE" w:rsidP="00B10DDE">
      <w:pPr>
        <w:jc w:val="both"/>
        <w:rPr>
          <w:bCs/>
          <w:bdr w:val="none" w:sz="0" w:space="0" w:color="auto" w:frame="1"/>
        </w:rPr>
      </w:pPr>
    </w:p>
    <w:p w:rsidR="00B10DDE" w:rsidRDefault="00B10DDE" w:rsidP="00CF42AF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 xml:space="preserve">Рассказала о том, </w:t>
      </w:r>
      <w:r w:rsidR="00D53530">
        <w:rPr>
          <w:bCs/>
          <w:bdr w:val="none" w:sz="0" w:space="0" w:color="auto" w:frame="1"/>
        </w:rPr>
        <w:t>что наиболее распространенным видом происшествия групповых несчастных случаев, тяжелых несчастных случаев и несчастных случаев со смертельным исходом, происшедших на производстве является падение при разности уровней высот и на глубину. Так, ежегодно за период с 2018 г. по 2022 г. доля несчастных случаев в результате падения составила в среднем 23%.</w:t>
      </w:r>
      <w:r w:rsidR="00CF42AF">
        <w:rPr>
          <w:bCs/>
          <w:bdr w:val="none" w:sz="0" w:space="0" w:color="auto" w:frame="1"/>
        </w:rPr>
        <w:t xml:space="preserve"> </w:t>
      </w:r>
      <w:r w:rsidR="00D12521">
        <w:rPr>
          <w:bCs/>
          <w:bdr w:val="none" w:sz="0" w:space="0" w:color="auto" w:frame="1"/>
        </w:rPr>
        <w:t>Проинформировала о причинах, в результате которых происходят несчастные случаи.</w:t>
      </w:r>
    </w:p>
    <w:p w:rsidR="00D12521" w:rsidRPr="00CF42AF" w:rsidRDefault="00D12521" w:rsidP="00CF42AF">
      <w:pPr>
        <w:ind w:firstLine="708"/>
        <w:jc w:val="both"/>
        <w:rPr>
          <w:bCs/>
          <w:bdr w:val="none" w:sz="0" w:space="0" w:color="auto" w:frame="1"/>
        </w:rPr>
      </w:pPr>
    </w:p>
    <w:p w:rsidR="00B10DDE" w:rsidRDefault="00B10DDE" w:rsidP="00B10DDE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 xml:space="preserve">Информацию принять к сведению. </w:t>
      </w:r>
      <w:r>
        <w:rPr>
          <w:bCs/>
          <w:bdr w:val="none" w:sz="0" w:space="0" w:color="auto" w:frame="1"/>
        </w:rPr>
        <w:t>Довести информацию до организаций и предприятий всех форм собственности на территории Лебяжьевского МО.</w:t>
      </w:r>
    </w:p>
    <w:p w:rsidR="00F35049" w:rsidRDefault="00F35049" w:rsidP="00B10DDE">
      <w:pPr>
        <w:jc w:val="both"/>
        <w:rPr>
          <w:bCs/>
          <w:bdr w:val="none" w:sz="0" w:space="0" w:color="auto" w:frame="1"/>
        </w:rPr>
      </w:pPr>
    </w:p>
    <w:p w:rsidR="00F35049" w:rsidRDefault="00F35049" w:rsidP="00F35049">
      <w:pPr>
        <w:jc w:val="both"/>
        <w:rPr>
          <w:b/>
        </w:rPr>
      </w:pPr>
      <w:r>
        <w:rPr>
          <w:b/>
        </w:rPr>
        <w:t>5</w:t>
      </w:r>
      <w:r w:rsidRPr="006463AB">
        <w:rPr>
          <w:b/>
        </w:rPr>
        <w:t xml:space="preserve"> СЛУШАЛИ:</w:t>
      </w:r>
    </w:p>
    <w:p w:rsidR="00F35049" w:rsidRDefault="00F35049" w:rsidP="00F35049">
      <w:pPr>
        <w:jc w:val="both"/>
      </w:pPr>
    </w:p>
    <w:p w:rsidR="00F35049" w:rsidRPr="007F2D6A" w:rsidRDefault="00F35049" w:rsidP="00F35049">
      <w:pPr>
        <w:jc w:val="both"/>
        <w:rPr>
          <w:bCs/>
          <w:bdr w:val="none" w:sz="0" w:space="0" w:color="auto" w:frame="1"/>
        </w:rPr>
      </w:pPr>
      <w:r>
        <w:tab/>
      </w:r>
      <w:r w:rsidRPr="007F2D6A">
        <w:rPr>
          <w:bCs/>
          <w:bdr w:val="none" w:sz="0" w:space="0" w:color="auto" w:frame="1"/>
        </w:rPr>
        <w:t>О предотвращении несчастных случаев с тяжелыми последствиями при работах в ограниченных и замкнутых пространствах.</w:t>
      </w:r>
    </w:p>
    <w:p w:rsidR="00F35049" w:rsidRPr="009C3233" w:rsidRDefault="00F35049" w:rsidP="00F35049">
      <w:pPr>
        <w:jc w:val="both"/>
        <w:rPr>
          <w:bCs/>
          <w:bdr w:val="none" w:sz="0" w:space="0" w:color="auto" w:frame="1"/>
        </w:rPr>
      </w:pPr>
    </w:p>
    <w:p w:rsidR="00F35049" w:rsidRDefault="00F35049" w:rsidP="00F35049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>
        <w:t>, председатель Комиссии.</w:t>
      </w:r>
    </w:p>
    <w:p w:rsidR="00F35049" w:rsidRPr="009C3233" w:rsidRDefault="00F35049" w:rsidP="00F35049">
      <w:pPr>
        <w:jc w:val="both"/>
        <w:rPr>
          <w:bCs/>
          <w:bdr w:val="none" w:sz="0" w:space="0" w:color="auto" w:frame="1"/>
        </w:rPr>
      </w:pPr>
    </w:p>
    <w:p w:rsidR="00F35049" w:rsidRPr="009C3233" w:rsidRDefault="00F35049" w:rsidP="00F35049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 xml:space="preserve">Рассказала о том, что </w:t>
      </w:r>
      <w:r>
        <w:rPr>
          <w:bCs/>
          <w:bdr w:val="none" w:sz="0" w:space="0" w:color="auto" w:frame="1"/>
        </w:rPr>
        <w:t>при указанных работах в результате несчастных случаев на производстве гибнут сразу несколько человек (с гибелью 2 человека и более). Так, только в 2021 году произошло 9 групповых несчастных случаев, в результате которых погибло 29 человек и пострадало 13 человек. В 2022 году произошло 15 групповых несчастных случаев, в результате которых погибло 38 человек и пострадало 15 человек, а с начала 2023 года – 4 групповых несчастных случая, в результате которых погибло 10 человек.</w:t>
      </w:r>
    </w:p>
    <w:p w:rsidR="00F35049" w:rsidRPr="009C3233" w:rsidRDefault="00F35049" w:rsidP="00F35049">
      <w:pPr>
        <w:jc w:val="both"/>
        <w:rPr>
          <w:b/>
          <w:bCs/>
          <w:bdr w:val="none" w:sz="0" w:space="0" w:color="auto" w:frame="1"/>
        </w:rPr>
      </w:pPr>
    </w:p>
    <w:p w:rsidR="00F35049" w:rsidRDefault="00F35049" w:rsidP="00F35049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 xml:space="preserve">Информацию принять к сведению. </w:t>
      </w:r>
      <w:r>
        <w:rPr>
          <w:bCs/>
          <w:bdr w:val="none" w:sz="0" w:space="0" w:color="auto" w:frame="1"/>
        </w:rPr>
        <w:t>Довести информацию до организаций и предприятий всех форм собственности на территории Лебяжьевского МО.</w:t>
      </w:r>
    </w:p>
    <w:p w:rsidR="001D3AC0" w:rsidRDefault="001D3AC0" w:rsidP="001D3AC0">
      <w:pPr>
        <w:shd w:val="clear" w:color="auto" w:fill="FFFFFF"/>
        <w:tabs>
          <w:tab w:val="left" w:pos="1845"/>
        </w:tabs>
        <w:spacing w:line="302" w:lineRule="exact"/>
        <w:rPr>
          <w:bCs/>
          <w:bdr w:val="none" w:sz="0" w:space="0" w:color="auto" w:frame="1"/>
        </w:rPr>
      </w:pPr>
    </w:p>
    <w:bookmarkEnd w:id="0"/>
    <w:p w:rsidR="0088372A" w:rsidRPr="001D3AC0" w:rsidRDefault="0088372A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Первый заместитель Главы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rPr>
          <w:noProof/>
        </w:rPr>
        <w:drawing>
          <wp:anchor distT="0" distB="0" distL="114300" distR="114300" simplePos="0" relativeHeight="251658240" behindDoc="1" locked="0" layoutInCell="1" allowOverlap="1" wp14:anchorId="2B3A9429" wp14:editId="0152BC12">
            <wp:simplePos x="0" y="0"/>
            <wp:positionH relativeFrom="column">
              <wp:posOffset>3866515</wp:posOffset>
            </wp:positionH>
            <wp:positionV relativeFrom="paragraph">
              <wp:posOffset>88265</wp:posOffset>
            </wp:positionV>
            <wp:extent cx="1144905" cy="365760"/>
            <wp:effectExtent l="0" t="0" r="0" b="0"/>
            <wp:wrapNone/>
            <wp:docPr id="2" name="Рисунок 2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>Лебяжьевского муниципального округа,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05A37A" wp14:editId="195D6E38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5" name="Рисунок 5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A12B1" wp14:editId="0A8BDA8F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4" name="Рисунок 4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 xml:space="preserve">начальник финансового отдела, председатель комиссии                            </w:t>
      </w:r>
      <w:r w:rsidRPr="001D3AC0">
        <w:tab/>
        <w:t xml:space="preserve">  И.В. Фадеева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rPr>
          <w:noProof/>
        </w:rPr>
        <w:drawing>
          <wp:anchor distT="0" distB="0" distL="114300" distR="114300" simplePos="0" relativeHeight="251660288" behindDoc="1" locked="0" layoutInCell="1" allowOverlap="1" wp14:anchorId="1A839B79" wp14:editId="45F022EF">
            <wp:simplePos x="0" y="0"/>
            <wp:positionH relativeFrom="column">
              <wp:posOffset>3673475</wp:posOffset>
            </wp:positionH>
            <wp:positionV relativeFrom="paragraph">
              <wp:posOffset>78740</wp:posOffset>
            </wp:positionV>
            <wp:extent cx="826770" cy="699770"/>
            <wp:effectExtent l="0" t="0" r="0" b="5080"/>
            <wp:wrapNone/>
            <wp:docPr id="1" name="Рисунок 1" descr="C:\Users\Admin\AppData\Local\Microsoft\Windows\INetCache\Content.Word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Главный специалист отдела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>правовой и кадровой работы, секретарь комиссии</w:t>
      </w:r>
      <w:r w:rsidRPr="001D3AC0">
        <w:tab/>
      </w:r>
      <w:r w:rsidRPr="001D3AC0">
        <w:tab/>
      </w:r>
      <w:r w:rsidRPr="001D3AC0">
        <w:tab/>
        <w:t xml:space="preserve">       О.М. Алимханова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B66493" w:rsidRDefault="00B66493" w:rsidP="001D3AC0">
      <w:pPr>
        <w:shd w:val="clear" w:color="auto" w:fill="FFFFFF"/>
        <w:tabs>
          <w:tab w:val="left" w:pos="1845"/>
        </w:tabs>
        <w:spacing w:line="302" w:lineRule="exact"/>
      </w:pPr>
    </w:p>
    <w:sectPr w:rsidR="00B66493" w:rsidSect="00C759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2DB9"/>
    <w:rsid w:val="001841A2"/>
    <w:rsid w:val="00184E1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3AC0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C58C9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3A29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953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1AE3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D623F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2D6A"/>
    <w:rsid w:val="007F32B2"/>
    <w:rsid w:val="007F5BAC"/>
    <w:rsid w:val="007F5D45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77453"/>
    <w:rsid w:val="00881C8D"/>
    <w:rsid w:val="00882C21"/>
    <w:rsid w:val="00882EDC"/>
    <w:rsid w:val="008831B3"/>
    <w:rsid w:val="0088372A"/>
    <w:rsid w:val="008841B6"/>
    <w:rsid w:val="008866D9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3233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9F3F4D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514"/>
    <w:rsid w:val="00A739B3"/>
    <w:rsid w:val="00A7642F"/>
    <w:rsid w:val="00A77A16"/>
    <w:rsid w:val="00A77D9F"/>
    <w:rsid w:val="00A8137E"/>
    <w:rsid w:val="00A82CE4"/>
    <w:rsid w:val="00A84434"/>
    <w:rsid w:val="00A90323"/>
    <w:rsid w:val="00A92632"/>
    <w:rsid w:val="00A92889"/>
    <w:rsid w:val="00A92D64"/>
    <w:rsid w:val="00A9362E"/>
    <w:rsid w:val="00A968F5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C7B51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0DDE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45E3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5560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7906"/>
    <w:rsid w:val="00BB0C90"/>
    <w:rsid w:val="00BB2D66"/>
    <w:rsid w:val="00BB7474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408D"/>
    <w:rsid w:val="00C1633C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1E75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42AF"/>
    <w:rsid w:val="00CF645B"/>
    <w:rsid w:val="00CF7DD7"/>
    <w:rsid w:val="00D011AA"/>
    <w:rsid w:val="00D02603"/>
    <w:rsid w:val="00D03445"/>
    <w:rsid w:val="00D0535B"/>
    <w:rsid w:val="00D0590F"/>
    <w:rsid w:val="00D12521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3530"/>
    <w:rsid w:val="00D55D60"/>
    <w:rsid w:val="00D568CD"/>
    <w:rsid w:val="00D57916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414D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29E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5049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5D4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F5D4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7F5D45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10">
    <w:name w:val="s_10"/>
    <w:basedOn w:val="a0"/>
    <w:uiPriority w:val="99"/>
    <w:rsid w:val="007F5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5D4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F5D4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7F5D45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10">
    <w:name w:val="s_10"/>
    <w:basedOn w:val="a0"/>
    <w:uiPriority w:val="99"/>
    <w:rsid w:val="007F5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8281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18</cp:revision>
  <cp:lastPrinted>2023-09-04T09:46:00Z</cp:lastPrinted>
  <dcterms:created xsi:type="dcterms:W3CDTF">2022-04-14T03:32:00Z</dcterms:created>
  <dcterms:modified xsi:type="dcterms:W3CDTF">2023-09-05T08:46:00Z</dcterms:modified>
</cp:coreProperties>
</file>