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92" w:rsidRPr="00796A52" w:rsidRDefault="00796A52" w:rsidP="00796A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6A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Управлении </w:t>
      </w:r>
      <w:r w:rsidR="00650892" w:rsidRPr="00796A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r w:rsidRPr="00796A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 по Курганской области </w:t>
      </w:r>
      <w:r w:rsidR="00650892" w:rsidRPr="00796A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подвел</w:t>
      </w:r>
      <w:r w:rsidRPr="00796A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650892" w:rsidRPr="00796A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итоги за июнь по индивидуальному жилищному строительству в </w:t>
      </w:r>
      <w:r w:rsidRPr="00796A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регионе</w:t>
      </w:r>
    </w:p>
    <w:p w:rsidR="00796A52" w:rsidRPr="00796A52" w:rsidRDefault="00796A52" w:rsidP="00796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июне 2023 года в Курганской области поставлено на государственный кадастровый учет 149 индивидуальных жилых домов на земельных участках, предназначенных для индивидуального жилищного строительства, личного подсобного хозяйства, блокированной застройки, для ведения садоводства. Это на 5,7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больше, чем в июне 2022 года (141).</w:t>
      </w:r>
    </w:p>
    <w:p w:rsidR="00796A52" w:rsidRPr="00796A52" w:rsidRDefault="00796A52" w:rsidP="00796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Площадь застройки составила 19 381 кв. метра. </w:t>
      </w:r>
    </w:p>
    <w:p w:rsidR="00796A52" w:rsidRPr="00796A52" w:rsidRDefault="00796A52" w:rsidP="00796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Одноэтажное строительство составляет 63,1% (94 дома), двухэтажных домов построено 55 (36,9%). </w:t>
      </w:r>
    </w:p>
    <w:p w:rsidR="00796A52" w:rsidRPr="00796A52" w:rsidRDefault="00796A52" w:rsidP="00796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Площадь большинства из построенных домов - 64% - не более 100 кв. метров, что соответствует стандартному индивидуальному жилищному строительству.</w:t>
      </w:r>
    </w:p>
    <w:p w:rsidR="00796A52" w:rsidRPr="00796A52" w:rsidRDefault="00796A52" w:rsidP="00796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Новые дома были построены и поставлены на кадастровый учет в большинстве районов области, за исключением Белозерск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Лебяжьевского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Частоозерс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го</w:t>
      </w:r>
      <w:proofErr w:type="spellEnd"/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proofErr w:type="spellStart"/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Шатровского</w:t>
      </w:r>
      <w:proofErr w:type="spellEnd"/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, Целинного, Половинского, </w:t>
      </w:r>
      <w:proofErr w:type="spellStart"/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Альменевского</w:t>
      </w:r>
      <w:proofErr w:type="spellEnd"/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муниципальных округов.</w:t>
      </w:r>
    </w:p>
    <w:p w:rsidR="00796A52" w:rsidRPr="00796A52" w:rsidRDefault="00796A52" w:rsidP="00796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Наибольшее строительство традиционно в областном центре, где возвели 53 дома общей площадью 6 916 кв. метров, следующий по индивидуальному строительству - </w:t>
      </w:r>
      <w:proofErr w:type="spellStart"/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Кетовский</w:t>
      </w:r>
      <w:proofErr w:type="spellEnd"/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муниципальный округ, где построен 51 дом общей площадью 6 004 кв. метров.</w:t>
      </w:r>
    </w:p>
    <w:p w:rsidR="00CB26E7" w:rsidRPr="00796A52" w:rsidRDefault="00CB26E7" w:rsidP="00CB2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«Росту индивидуального жилищного строительства в регионе, </w:t>
      </w: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том числе способствует и созданный Росреестром электронный сервис "Земля для стройки". По состоянию на 01.07.202</w:t>
      </w:r>
      <w:bookmarkStart w:id="0" w:name="_GoBack"/>
      <w:bookmarkEnd w:id="0"/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3 на сайте Публичной кадастровой карты (pkk.rosreestr.ru), в разделе "Жилищное строительство" отображается 259 земельных участков и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Курганской области пригодных для строительства. </w:t>
      </w: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Сервис помогает просто и быстро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буквально в несколько кликов, </w:t>
      </w: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выбрать понравившийся свободный участок и начать строительство в ближайшее удобное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- рассказал </w:t>
      </w:r>
      <w:r w:rsidRPr="00796A52">
        <w:rPr>
          <w:rFonts w:ascii="Times New Roman" w:hAnsi="Times New Roman" w:cs="Times New Roman"/>
          <w:color w:val="000000"/>
          <w:sz w:val="28"/>
          <w:szCs w:val="28"/>
          <w:lang w:val="x-none"/>
        </w:rPr>
        <w:t>руководитель Управления Росреестра по Курганской области Александр Чередниченко.</w:t>
      </w:r>
    </w:p>
    <w:p w:rsidR="00E11F2C" w:rsidRDefault="00E11F2C" w:rsidP="00796A52">
      <w:pPr>
        <w:jc w:val="both"/>
      </w:pPr>
    </w:p>
    <w:sectPr w:rsidR="00E11F2C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284"/>
    <w:multiLevelType w:val="multilevel"/>
    <w:tmpl w:val="60FA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07"/>
    <w:rsid w:val="00105507"/>
    <w:rsid w:val="001962C9"/>
    <w:rsid w:val="00531DC3"/>
    <w:rsid w:val="00650892"/>
    <w:rsid w:val="00796A52"/>
    <w:rsid w:val="00CB26E7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650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8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650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50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0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4</cp:revision>
  <dcterms:created xsi:type="dcterms:W3CDTF">2023-07-11T11:58:00Z</dcterms:created>
  <dcterms:modified xsi:type="dcterms:W3CDTF">2023-07-12T10:05:00Z</dcterms:modified>
</cp:coreProperties>
</file>