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7E" w:rsidRPr="002B1D7E" w:rsidRDefault="002B1D7E" w:rsidP="002B1D7E">
      <w:pPr>
        <w:shd w:val="clear" w:color="auto" w:fill="FFFFFF"/>
        <w:spacing w:after="100" w:afterAutospacing="1" w:line="414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3"/>
          <w:szCs w:val="33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kern w:val="36"/>
          <w:sz w:val="33"/>
          <w:szCs w:val="33"/>
          <w:lang w:eastAsia="ru-RU"/>
        </w:rPr>
        <w:t>Объявлена тема Всемирного дня защиты прав потребителей 2025 года</w:t>
      </w:r>
    </w:p>
    <w:p w:rsidR="002B1D7E" w:rsidRDefault="002B1D7E" w:rsidP="002B1D7E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17"/>
          <w:szCs w:val="17"/>
          <w:lang w:eastAsia="ru-RU"/>
        </w:rPr>
        <w:drawing>
          <wp:inline distT="0" distB="0" distL="0" distR="0">
            <wp:extent cx="4286588" cy="2848572"/>
            <wp:effectExtent l="19050" t="0" r="0" b="0"/>
            <wp:docPr id="1" name="Рисунок 1" descr="Объявлена тема Всемирного дня защиты прав потребителей 2025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а тема Всемирного дня защиты прав потребителей 2025 года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06" cy="28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7E" w:rsidRPr="002B1D7E" w:rsidRDefault="002B1D7E" w:rsidP="002B1D7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Всемирный день защиты прав потребителей проводится ежегодно 15 марта, начиная с 1983 года, а с 1994 года широко отмечается и в Российской Федерации.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Международная Федерация потребительских организаций каждый год определяет тематику Всемирного дня защиты прав потребителей.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В 2025 году девизом является – «Справедливый переход к устойчивому образу жизни».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Этот выбор не случаен: проблемы загрязнения окружающей среды и истощения природных ресурсов становятся все более актуальными.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Чтобы сохранить нашу планету для будущих поколений, нам придется каждому внести фундаментальные изменения в то, как мы питаемся, как путешествуем, как </w:t>
      </w:r>
      <w:proofErr w:type="gramStart"/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обогреваем</w:t>
      </w:r>
      <w:proofErr w:type="gramEnd"/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или охлаждаем наши квартиры, а также в то, какие товары и услуги мы покупаем и используем каждый день. При этом крайне важно, чтобы товары и услуги, потребление которых не наносит вреда окружающему нас миру, стали для потребителей доступными в разных частях мира и недорогими. Этот переход не должен происходить за счет ущемления основных прав и потребностей, а наоборот, давал возможность для развития, обеспечивая устойчивый образ </w:t>
      </w:r>
      <w:proofErr w:type="gramStart"/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жизни</w:t>
      </w:r>
      <w:proofErr w:type="gramEnd"/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как для людей, так и для планеты.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Всемирная организация потребителей призывает всех переходить к устойчивому образу жизни, который помогает снизить вред природе и улучшить условия для будущих поколений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Справедливый переход подразумевает, что переходный процесс к устойчивому образу жизни должен обеспечивать социальную справедливость, должны соблюдаться права человека и его потребности.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Путь к устойчивому образу жизни - разумное потребление. Оно представляет собой концепцию потребления ресурсов и товаров с учетом их воздействия на окружающую среду, социальные аспекты и личное благополучие. Этот подход нацелен на минимизацию отрицательного воздействия человеческой </w:t>
      </w:r>
      <w:proofErr w:type="gramStart"/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деятельности</w:t>
      </w:r>
      <w:proofErr w:type="gramEnd"/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на планету и на создание более сбалансированного и устойчивого образа жизни.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center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Основные принципы разумного потребления: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Сознательность: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 Разумное потребление начинается с осознания последствий наших потребительских решений. Потребитель должен быть информирован о том, как производятся товары и как они влияют на окружающую среду и общество.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Минимализм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 - 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Экологическая устойчивость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: Потребитель должен уделять особое внимание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Социальная ответственность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: Разумное потребление также включает в себя учет социальных аспектов производства и потребления товаров. Это означает поддержку компаний, которые следуют этичным стандартам производства, обеспечивают достойные условия труда и справедливую оплату своих работников.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Локальное потребление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: 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center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lastRenderedPageBreak/>
        <w:t>Преимущества разумного потребления: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Сохранение ресурсов: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 Разумное потребление помогает сократить использование природных ресурсов, уменьшить количество отходов и снизить негативное воздействие на окружающую среду.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Экономические выгоды: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 Минимизация избыточного потребления ведет к экономии денежных средств и способствует более ответственному управлению финансами.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both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Улучшение качества жизни</w:t>
      </w:r>
      <w:r w:rsidRPr="002B1D7E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: Разумное потребление способствует более здоровому и сбалансированному образу жизни, снижая стресс и повышая уровень удовлетворенности.</w:t>
      </w:r>
    </w:p>
    <w:p w:rsidR="002B1D7E" w:rsidRPr="002B1D7E" w:rsidRDefault="002B1D7E" w:rsidP="002B1D7E">
      <w:pPr>
        <w:shd w:val="clear" w:color="auto" w:fill="FFFFFF"/>
        <w:spacing w:after="145" w:line="240" w:lineRule="auto"/>
        <w:jc w:val="center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2B1D7E">
        <w:rPr>
          <w:rFonts w:ascii="Montserrat" w:eastAsia="Times New Roman" w:hAnsi="Montserrat" w:cs="Times New Roman"/>
          <w:b/>
          <w:bCs/>
          <w:color w:val="273350"/>
          <w:sz w:val="17"/>
          <w:lang w:eastAsia="ru-RU"/>
        </w:rPr>
        <w:t>В эпоху экологических проблем и растущего осознания хрупкости нашей планеты, принятие устойчивого образа жизни становится необходимой и важной обязанностью каждого гражданина.</w:t>
      </w:r>
    </w:p>
    <w:p w:rsidR="0045748D" w:rsidRDefault="0045748D"/>
    <w:sectPr w:rsidR="0045748D" w:rsidSect="004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B1D7E"/>
    <w:rsid w:val="002B1D7E"/>
    <w:rsid w:val="00321110"/>
    <w:rsid w:val="0045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8D"/>
  </w:style>
  <w:style w:type="paragraph" w:styleId="1">
    <w:name w:val="heading 1"/>
    <w:basedOn w:val="a"/>
    <w:link w:val="10"/>
    <w:uiPriority w:val="9"/>
    <w:qFormat/>
    <w:rsid w:val="002B1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1D7E"/>
    <w:rPr>
      <w:color w:val="0000FF"/>
      <w:u w:val="single"/>
    </w:rPr>
  </w:style>
  <w:style w:type="character" w:customStyle="1" w:styleId="gw-current-newsdate">
    <w:name w:val="gw-current-news__date"/>
    <w:basedOn w:val="a0"/>
    <w:rsid w:val="002B1D7E"/>
  </w:style>
  <w:style w:type="paragraph" w:styleId="a4">
    <w:name w:val="Normal (Web)"/>
    <w:basedOn w:val="a"/>
    <w:uiPriority w:val="99"/>
    <w:semiHidden/>
    <w:unhideWhenUsed/>
    <w:rsid w:val="002B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1D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2025-02-25T09:33:00Z</dcterms:created>
  <dcterms:modified xsi:type="dcterms:W3CDTF">2025-02-25T09:35:00Z</dcterms:modified>
</cp:coreProperties>
</file>