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Default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бюджетном общеобразовательном </w:t>
            </w:r>
            <w:proofErr w:type="gramStart"/>
            <w:r w:rsidRPr="00D6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D6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6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Лебяжьевская</w:t>
            </w:r>
            <w:proofErr w:type="spellEnd"/>
            <w:r w:rsidRPr="00D6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 общеобразовательная школа»  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D85197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</w:t>
            </w:r>
            <w:r w:rsidR="003C4542" w:rsidRPr="003C454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C4542" w:rsidRPr="003C454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3C4542" w:rsidRPr="003C4542">
              <w:rPr>
                <w:rFonts w:ascii="Times New Roman" w:hAnsi="Times New Roman" w:cs="Times New Roman"/>
                <w:sz w:val="24"/>
                <w:szCs w:val="24"/>
              </w:rPr>
              <w:t xml:space="preserve"> 2023г. №2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0A5860" w:rsidRDefault="003C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предоставления и использования субсидий, предоставленных из бюджета публично-правового образования бюджетным учреждениям, и их отражения в бухгалтерском учете и бухгалтерской (финансовой отчетности).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3C4542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 xml:space="preserve"> года по 3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>.2023 года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0A5860" w:rsidRDefault="003C4542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 xml:space="preserve">.06.2023 года по 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 xml:space="preserve">.2023 года.   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D663F5" w:rsidRPr="00D663F5" w:rsidRDefault="00D663F5" w:rsidP="00D663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63F5">
              <w:rPr>
                <w:rFonts w:ascii="Times New Roman" w:hAnsi="Times New Roman" w:cs="Times New Roman"/>
                <w:sz w:val="24"/>
                <w:szCs w:val="24"/>
              </w:rPr>
              <w:t>в нарушение ст.34 БК РФ установлены  неэффективные расходы бюджета в виде уплаты пеней, штрафов на сумму 45067,93 рублей.</w:t>
            </w:r>
          </w:p>
          <w:p w:rsidR="000A5860" w:rsidRDefault="000A5860" w:rsidP="00D663F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5860" w:rsidTr="000A5860">
        <w:tc>
          <w:tcPr>
            <w:tcW w:w="4785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759"/>
    <w:multiLevelType w:val="hybridMultilevel"/>
    <w:tmpl w:val="961C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3C4542"/>
    <w:rsid w:val="008F113B"/>
    <w:rsid w:val="00D663F5"/>
    <w:rsid w:val="00D85197"/>
    <w:rsid w:val="00DE49C5"/>
    <w:rsid w:val="00E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5</cp:revision>
  <dcterms:created xsi:type="dcterms:W3CDTF">2023-05-22T05:29:00Z</dcterms:created>
  <dcterms:modified xsi:type="dcterms:W3CDTF">2023-08-01T04:28:00Z</dcterms:modified>
</cp:coreProperties>
</file>