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Default="00F82078" w:rsidP="000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F8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82078" w:rsidRPr="00F82078">
              <w:rPr>
                <w:rFonts w:ascii="Times New Roman" w:hAnsi="Times New Roman" w:cs="Times New Roman"/>
                <w:sz w:val="24"/>
                <w:szCs w:val="24"/>
              </w:rPr>
              <w:t>"14" сентября 2023г. №37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F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8">
              <w:rPr>
                <w:rFonts w:ascii="Times New Roman" w:hAnsi="Times New Roman" w:cs="Times New Roman"/>
                <w:sz w:val="24"/>
                <w:szCs w:val="24"/>
              </w:rPr>
              <w:t>анализ дебиторской задолженности по доходам бюджета, эффективность управления дебиторской задолженностью.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0C340C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C">
              <w:rPr>
                <w:rFonts w:ascii="Times New Roman" w:hAnsi="Times New Roman" w:cs="Times New Roman"/>
                <w:sz w:val="24"/>
                <w:szCs w:val="24"/>
              </w:rPr>
              <w:t>с 01.07.2021 года по 31.08.2023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F82078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8">
              <w:rPr>
                <w:rFonts w:ascii="Times New Roman" w:hAnsi="Times New Roman" w:cs="Times New Roman"/>
                <w:sz w:val="24"/>
                <w:szCs w:val="24"/>
              </w:rPr>
              <w:t>20 рабочих дня с 25.09.2023 года по 20.10.2023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D663F5" w:rsidRPr="00123C27" w:rsidRDefault="00F82078" w:rsidP="0012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установлены</w:t>
            </w:r>
            <w:bookmarkStart w:id="0" w:name="_GoBack"/>
            <w:bookmarkEnd w:id="0"/>
          </w:p>
          <w:p w:rsidR="000A5860" w:rsidRDefault="000A5860" w:rsidP="00D663F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3C4542"/>
    <w:rsid w:val="008F113B"/>
    <w:rsid w:val="00D663F5"/>
    <w:rsid w:val="00D85197"/>
    <w:rsid w:val="00DE49C5"/>
    <w:rsid w:val="00E827B8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8</cp:revision>
  <dcterms:created xsi:type="dcterms:W3CDTF">2023-05-22T05:29:00Z</dcterms:created>
  <dcterms:modified xsi:type="dcterms:W3CDTF">2023-10-26T03:16:00Z</dcterms:modified>
</cp:coreProperties>
</file>