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7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27"/>
      </w:tblGrid>
      <w:tr w:rsidR="00243B3F" w:rsidTr="00906102">
        <w:tc>
          <w:tcPr>
            <w:tcW w:w="10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B3F" w:rsidRDefault="00243B3F" w:rsidP="00243B3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7390" cy="707390"/>
                  <wp:effectExtent l="19050" t="0" r="0" b="0"/>
                  <wp:docPr id="1" name="Рисунок 1" descr="http://lebadminist.ucoz.ru/HD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badminist.ucoz.ru/HD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B3F" w:rsidRPr="009C0845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>КУРГАНСКАЯ ОБЛАСТЬ</w:t>
            </w:r>
          </w:p>
          <w:p w:rsidR="00243B3F" w:rsidRPr="009C0845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 xml:space="preserve">ЛЕБЯЖЬЕВСКИЙ </w:t>
            </w:r>
            <w:r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="00791337">
              <w:rPr>
                <w:rFonts w:ascii="Times New Roman" w:hAnsi="Times New Roman" w:cs="Times New Roman"/>
                <w:sz w:val="24"/>
              </w:rPr>
              <w:t xml:space="preserve"> КУРГАНСКОЙ ОБЛАСТИ</w:t>
            </w:r>
          </w:p>
          <w:p w:rsidR="00243B3F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 xml:space="preserve">АДМИНИСТРАЦИЯ ЛЕБЯЖЬЕВСКОГО </w:t>
            </w: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  <w:p w:rsidR="00791337" w:rsidRDefault="00791337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КУРГАНСКОЙ ОБЛАСТИ</w:t>
            </w:r>
          </w:p>
          <w:p w:rsidR="00243B3F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3B3F" w:rsidRPr="00A65E22" w:rsidRDefault="00243B3F" w:rsidP="00906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243B3F" w:rsidRPr="00FA0BD0" w:rsidRDefault="00243B3F" w:rsidP="00906102">
            <w:pPr>
              <w:pStyle w:val="1"/>
              <w:tabs>
                <w:tab w:val="left" w:pos="1530"/>
                <w:tab w:val="center" w:pos="4677"/>
              </w:tabs>
              <w:rPr>
                <w:b/>
                <w:sz w:val="24"/>
              </w:rPr>
            </w:pPr>
            <w:proofErr w:type="gramStart"/>
            <w:r w:rsidRPr="00FA0BD0">
              <w:rPr>
                <w:b/>
                <w:sz w:val="24"/>
              </w:rPr>
              <w:t>П</w:t>
            </w:r>
            <w:proofErr w:type="gramEnd"/>
            <w:r w:rsidRPr="00FA0BD0">
              <w:rPr>
                <w:b/>
                <w:sz w:val="24"/>
              </w:rPr>
              <w:t xml:space="preserve"> О С Т А Н О В Л Е Н И Е</w:t>
            </w:r>
            <w:r w:rsidR="00E13CBA">
              <w:rPr>
                <w:b/>
                <w:sz w:val="24"/>
              </w:rPr>
              <w:t xml:space="preserve"> </w:t>
            </w:r>
          </w:p>
          <w:p w:rsidR="00243B3F" w:rsidRPr="00A65E22" w:rsidRDefault="00243B3F" w:rsidP="0090610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243B3F" w:rsidTr="00906102">
        <w:tc>
          <w:tcPr>
            <w:tcW w:w="10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B3F" w:rsidRPr="00A65E22" w:rsidRDefault="00243B3F" w:rsidP="00906102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43B3F" w:rsidRPr="00712740" w:rsidRDefault="00243B3F" w:rsidP="00906102">
            <w:pPr>
              <w:rPr>
                <w:rFonts w:ascii="Times New Roman" w:hAnsi="Times New Roman" w:cs="Times New Roman"/>
                <w:sz w:val="24"/>
              </w:rPr>
            </w:pPr>
            <w:r w:rsidRPr="00712740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90610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FF15E5">
              <w:rPr>
                <w:rFonts w:ascii="Times New Roman" w:hAnsi="Times New Roman" w:cs="Times New Roman"/>
                <w:sz w:val="24"/>
                <w:u w:val="single"/>
              </w:rPr>
              <w:t xml:space="preserve"> 22</w:t>
            </w:r>
            <w:r w:rsidR="0090610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FF15E5">
              <w:rPr>
                <w:rFonts w:ascii="Times New Roman" w:hAnsi="Times New Roman" w:cs="Times New Roman"/>
                <w:sz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906102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года </w:t>
            </w:r>
            <w:r w:rsidRPr="00712740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90610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FF15E5">
              <w:rPr>
                <w:rFonts w:ascii="Times New Roman" w:hAnsi="Times New Roman" w:cs="Times New Roman"/>
                <w:sz w:val="24"/>
                <w:u w:val="single"/>
              </w:rPr>
              <w:t xml:space="preserve">778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Pr="00712740">
              <w:rPr>
                <w:rFonts w:ascii="Times New Roman" w:hAnsi="Times New Roman" w:cs="Times New Roman"/>
                <w:sz w:val="24"/>
              </w:rPr>
              <w:tab/>
            </w:r>
            <w:r w:rsidRPr="00712740">
              <w:rPr>
                <w:rFonts w:ascii="Times New Roman" w:hAnsi="Times New Roman" w:cs="Times New Roman"/>
                <w:sz w:val="24"/>
              </w:rPr>
              <w:tab/>
            </w:r>
          </w:p>
          <w:p w:rsidR="00243B3F" w:rsidRPr="00712740" w:rsidRDefault="00243B3F" w:rsidP="00906102">
            <w:pPr>
              <w:rPr>
                <w:rFonts w:ascii="Times New Roman" w:hAnsi="Times New Roman" w:cs="Times New Roman"/>
                <w:sz w:val="24"/>
              </w:rPr>
            </w:pPr>
            <w:r w:rsidRPr="00712740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12740">
              <w:rPr>
                <w:rFonts w:ascii="Times New Roman" w:hAnsi="Times New Roman" w:cs="Times New Roman"/>
                <w:sz w:val="24"/>
              </w:rPr>
              <w:t>р.п. Лебяжье</w:t>
            </w:r>
          </w:p>
          <w:p w:rsidR="00243B3F" w:rsidRPr="00A65E22" w:rsidRDefault="00243B3F" w:rsidP="00906102">
            <w:pPr>
              <w:pStyle w:val="TableContents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43B3F" w:rsidTr="00906102">
        <w:tc>
          <w:tcPr>
            <w:tcW w:w="10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3B3F" w:rsidRPr="00A65E22" w:rsidRDefault="00243B3F" w:rsidP="00906102">
            <w:pPr>
              <w:pStyle w:val="TableContents"/>
              <w:rPr>
                <w:sz w:val="24"/>
              </w:rPr>
            </w:pPr>
          </w:p>
        </w:tc>
      </w:tr>
      <w:tr w:rsidR="00243B3F" w:rsidTr="00906102">
        <w:trPr>
          <w:trHeight w:val="582"/>
        </w:trPr>
        <w:tc>
          <w:tcPr>
            <w:tcW w:w="10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B3F" w:rsidRPr="00C673CD" w:rsidRDefault="00243B3F" w:rsidP="0090610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 утверждении муниципальной программы</w:t>
            </w:r>
            <w:r w:rsidRPr="00C6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Лебяжьевского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муниципального округа</w:t>
            </w:r>
            <w:r w:rsidR="0090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Курганской области</w:t>
            </w:r>
            <w:r w:rsidRPr="00C6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C673C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терроризма</w:t>
            </w:r>
            <w:r w:rsidRPr="00C673C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 Лебяжье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вском муниципальном округе</w:t>
            </w:r>
            <w:r w:rsidR="0090610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Курганской области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  <w:r w:rsidR="0090610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на 2025-2027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годы</w:t>
            </w:r>
          </w:p>
          <w:p w:rsidR="00243B3F" w:rsidRDefault="00243B3F" w:rsidP="00906102">
            <w:pPr>
              <w:pStyle w:val="Standard"/>
              <w:jc w:val="center"/>
              <w:rPr>
                <w:b/>
                <w:color w:val="000000"/>
                <w:sz w:val="24"/>
              </w:rPr>
            </w:pPr>
          </w:p>
        </w:tc>
      </w:tr>
      <w:tr w:rsidR="00243B3F" w:rsidTr="00906102">
        <w:tc>
          <w:tcPr>
            <w:tcW w:w="10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B3F" w:rsidRPr="00A65E22" w:rsidRDefault="00243B3F" w:rsidP="00906102">
            <w:pPr>
              <w:pStyle w:val="Standard"/>
              <w:rPr>
                <w:b/>
                <w:bCs/>
                <w:color w:val="000000"/>
                <w:sz w:val="24"/>
              </w:rPr>
            </w:pPr>
          </w:p>
        </w:tc>
      </w:tr>
    </w:tbl>
    <w:p w:rsidR="00243B3F" w:rsidRDefault="00243B3F" w:rsidP="00243B3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22"/>
          <w:rFonts w:eastAsia="Arial Unicode MS"/>
          <w:sz w:val="24"/>
          <w:szCs w:val="24"/>
        </w:rPr>
        <w:t xml:space="preserve">          </w:t>
      </w:r>
      <w:r w:rsidRPr="00E2476D">
        <w:rPr>
          <w:rStyle w:val="22"/>
          <w:rFonts w:eastAsia="Arial Unicode MS"/>
          <w:sz w:val="24"/>
          <w:szCs w:val="24"/>
        </w:rPr>
        <w:t xml:space="preserve">Во исполнение Указа Президента Российской Федерации от 15 февраля 2006 года </w:t>
      </w:r>
      <w:r w:rsidR="00582F5C">
        <w:rPr>
          <w:rStyle w:val="22"/>
          <w:rFonts w:eastAsia="Arial Unicode MS"/>
          <w:sz w:val="24"/>
          <w:szCs w:val="24"/>
        </w:rPr>
        <w:t xml:space="preserve">                  </w:t>
      </w:r>
      <w:r w:rsidRPr="00E2476D">
        <w:rPr>
          <w:rStyle w:val="22"/>
          <w:rFonts w:eastAsia="Arial Unicode MS"/>
          <w:sz w:val="24"/>
          <w:szCs w:val="24"/>
        </w:rPr>
        <w:t xml:space="preserve">№116 «О мерах по противодействию терроризму», </w:t>
      </w:r>
      <w:r>
        <w:rPr>
          <w:rStyle w:val="22"/>
          <w:rFonts w:eastAsia="Arial Unicode MS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</w:rPr>
        <w:t xml:space="preserve">Федеральным законом </w:t>
      </w:r>
      <w:r w:rsidR="00582F5C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от </w:t>
      </w:r>
      <w:r w:rsidRPr="00E2476D">
        <w:rPr>
          <w:rFonts w:ascii="Times New Roman" w:hAnsi="Times New Roman" w:cs="Times New Roman"/>
          <w:sz w:val="24"/>
        </w:rPr>
        <w:t>6 марта 2006 года № 35-ФЗ «О противодействии терроризму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</w:rPr>
        <w:t>статьей 36 Устава Лебяжьевского муниципального округа Курганской области,</w:t>
      </w:r>
      <w:r w:rsidRPr="00C673C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Администрация Лебяжьевского муниципального округа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43B3F" w:rsidRPr="00C673CD" w:rsidRDefault="00243B3F" w:rsidP="00243B3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C673CD">
        <w:rPr>
          <w:rFonts w:ascii="Times New Roman" w:hAnsi="Times New Roman" w:cs="Times New Roman"/>
          <w:color w:val="000000"/>
          <w:sz w:val="24"/>
        </w:rPr>
        <w:t>ПОСТАНОВЛЯЕТ:</w:t>
      </w:r>
    </w:p>
    <w:p w:rsidR="00243B3F" w:rsidRDefault="00243B3F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673CD">
        <w:rPr>
          <w:rFonts w:ascii="Times New Roman" w:hAnsi="Times New Roman" w:cs="Times New Roman"/>
          <w:color w:val="000000"/>
          <w:sz w:val="24"/>
        </w:rPr>
        <w:t xml:space="preserve">1. Утвердить </w:t>
      </w:r>
      <w:r>
        <w:rPr>
          <w:rFonts w:ascii="Times New Roman" w:hAnsi="Times New Roman" w:cs="Times New Roman"/>
          <w:color w:val="000000"/>
          <w:sz w:val="24"/>
        </w:rPr>
        <w:t>муниципальную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 программу </w:t>
      </w:r>
      <w:r>
        <w:rPr>
          <w:rFonts w:ascii="Times New Roman" w:hAnsi="Times New Roman" w:cs="Times New Roman"/>
          <w:color w:val="000000"/>
          <w:sz w:val="24"/>
        </w:rPr>
        <w:t>Лебяжьевского муниципального округа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«Профилактика </w:t>
      </w:r>
      <w:r>
        <w:rPr>
          <w:rFonts w:ascii="Times New Roman" w:hAnsi="Times New Roman" w:cs="Times New Roman"/>
          <w:color w:val="000000"/>
          <w:sz w:val="24"/>
        </w:rPr>
        <w:t>терроризма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Лебяжьевском муниципальном округе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» </w:t>
      </w:r>
      <w:r w:rsidR="00906102">
        <w:rPr>
          <w:rFonts w:ascii="Times New Roman" w:hAnsi="Times New Roman" w:cs="Times New Roman"/>
          <w:color w:val="000000"/>
          <w:sz w:val="24"/>
        </w:rPr>
        <w:t>на 2025-2027</w:t>
      </w:r>
      <w:r>
        <w:rPr>
          <w:rFonts w:ascii="Times New Roman" w:hAnsi="Times New Roman" w:cs="Times New Roman"/>
          <w:color w:val="000000"/>
          <w:sz w:val="24"/>
        </w:rPr>
        <w:t xml:space="preserve"> годы, </w:t>
      </w:r>
      <w:r w:rsidRPr="00C673CD">
        <w:rPr>
          <w:rFonts w:ascii="Times New Roman" w:hAnsi="Times New Roman" w:cs="Times New Roman"/>
          <w:color w:val="000000"/>
          <w:sz w:val="24"/>
        </w:rPr>
        <w:t>согласно приложению к настоящему постановлению.</w:t>
      </w:r>
    </w:p>
    <w:p w:rsidR="00243B3F" w:rsidRPr="009C0845" w:rsidRDefault="00906102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43B3F" w:rsidRPr="00C673CD">
        <w:rPr>
          <w:rFonts w:ascii="Times New Roman" w:hAnsi="Times New Roman" w:cs="Times New Roman"/>
          <w:color w:val="000000"/>
          <w:sz w:val="24"/>
        </w:rPr>
        <w:t>. </w:t>
      </w:r>
      <w:r w:rsidR="00243B3F">
        <w:rPr>
          <w:rFonts w:ascii="Times New Roman" w:hAnsi="Times New Roman" w:cs="Times New Roman"/>
          <w:color w:val="000000"/>
          <w:sz w:val="24"/>
        </w:rPr>
        <w:t xml:space="preserve">Настоящее постановление </w:t>
      </w:r>
      <w:r w:rsidR="007C355C">
        <w:rPr>
          <w:rFonts w:ascii="Times New Roman" w:hAnsi="Times New Roman" w:cs="Times New Roman"/>
          <w:color w:val="000000"/>
          <w:sz w:val="24"/>
        </w:rPr>
        <w:t>опубликовать</w:t>
      </w:r>
      <w:r w:rsidR="00243B3F">
        <w:rPr>
          <w:rFonts w:ascii="Times New Roman" w:hAnsi="Times New Roman" w:cs="Times New Roman"/>
          <w:color w:val="000000"/>
          <w:sz w:val="24"/>
        </w:rPr>
        <w:t xml:space="preserve"> </w:t>
      </w:r>
      <w:r w:rsidR="00582F5C">
        <w:rPr>
          <w:rFonts w:ascii="Times New Roman" w:hAnsi="Times New Roman" w:cs="Times New Roman"/>
          <w:color w:val="000000"/>
          <w:sz w:val="24"/>
        </w:rPr>
        <w:t>в «Информационном вестнике</w:t>
      </w:r>
      <w:r w:rsidR="007C355C">
        <w:rPr>
          <w:rFonts w:ascii="Times New Roman" w:hAnsi="Times New Roman" w:cs="Times New Roman"/>
          <w:color w:val="000000"/>
          <w:sz w:val="24"/>
        </w:rPr>
        <w:t xml:space="preserve"> Лебяжьевского муниципального округа</w:t>
      </w:r>
      <w:r w:rsidR="00582F5C">
        <w:rPr>
          <w:rFonts w:ascii="Times New Roman" w:hAnsi="Times New Roman" w:cs="Times New Roman"/>
          <w:color w:val="000000"/>
          <w:sz w:val="24"/>
        </w:rPr>
        <w:t>»</w:t>
      </w:r>
      <w:r w:rsidR="00243B3F" w:rsidRPr="009C0845">
        <w:rPr>
          <w:rFonts w:ascii="Times New Roman" w:hAnsi="Times New Roman" w:cs="Times New Roman"/>
          <w:color w:val="000000"/>
          <w:sz w:val="24"/>
        </w:rPr>
        <w:t>.</w:t>
      </w:r>
    </w:p>
    <w:p w:rsidR="00243B3F" w:rsidRPr="009C0845" w:rsidRDefault="00906102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243B3F" w:rsidRPr="009C0845">
        <w:rPr>
          <w:rFonts w:ascii="Times New Roman" w:hAnsi="Times New Roman" w:cs="Times New Roman"/>
          <w:color w:val="000000"/>
          <w:sz w:val="24"/>
        </w:rPr>
        <w:t xml:space="preserve">. Настоящее постановление </w:t>
      </w:r>
      <w:r w:rsidR="00243B3F">
        <w:rPr>
          <w:rFonts w:ascii="Times New Roman" w:hAnsi="Times New Roman" w:cs="Times New Roman"/>
          <w:color w:val="000000"/>
          <w:sz w:val="24"/>
        </w:rPr>
        <w:t xml:space="preserve">вступает </w:t>
      </w:r>
      <w:r w:rsidR="00243B3F" w:rsidRPr="009448F3">
        <w:rPr>
          <w:rFonts w:ascii="Times New Roman" w:hAnsi="Times New Roman" w:cs="Times New Roman"/>
          <w:sz w:val="24"/>
        </w:rPr>
        <w:t xml:space="preserve">в </w:t>
      </w:r>
      <w:r w:rsidR="00243B3F" w:rsidRPr="00DE62FF">
        <w:rPr>
          <w:rFonts w:ascii="Times New Roman" w:hAnsi="Times New Roman" w:cs="Times New Roman"/>
          <w:sz w:val="24"/>
        </w:rPr>
        <w:t xml:space="preserve">силу </w:t>
      </w:r>
      <w:r w:rsidRPr="00DE62FF">
        <w:rPr>
          <w:rFonts w:ascii="Times New Roman" w:hAnsi="Times New Roman" w:cs="Times New Roman"/>
          <w:sz w:val="24"/>
        </w:rPr>
        <w:t>с 1 января 2025</w:t>
      </w:r>
      <w:r w:rsidR="00243B3F" w:rsidRPr="00DE62FF">
        <w:rPr>
          <w:rFonts w:ascii="Times New Roman" w:hAnsi="Times New Roman" w:cs="Times New Roman"/>
          <w:sz w:val="24"/>
        </w:rPr>
        <w:t xml:space="preserve"> года</w:t>
      </w:r>
      <w:r w:rsidR="00243B3F" w:rsidRPr="00DE62FF">
        <w:rPr>
          <w:rFonts w:ascii="Times New Roman" w:hAnsi="Times New Roman" w:cs="Times New Roman"/>
          <w:color w:val="000000"/>
          <w:sz w:val="24"/>
        </w:rPr>
        <w:t>.</w:t>
      </w:r>
    </w:p>
    <w:p w:rsidR="00243B3F" w:rsidRDefault="00906102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43B3F" w:rsidRPr="00C673CD">
        <w:rPr>
          <w:rFonts w:ascii="Times New Roman" w:hAnsi="Times New Roman" w:cs="Times New Roman"/>
          <w:color w:val="000000"/>
          <w:sz w:val="24"/>
        </w:rPr>
        <w:t>. </w:t>
      </w:r>
      <w:proofErr w:type="gramStart"/>
      <w:r w:rsidR="00243B3F" w:rsidRPr="00C673CD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="00243B3F" w:rsidRPr="00C673CD">
        <w:rPr>
          <w:rFonts w:ascii="Times New Roman" w:hAnsi="Times New Roman" w:cs="Times New Roman"/>
          <w:color w:val="000000"/>
          <w:sz w:val="24"/>
        </w:rPr>
        <w:t xml:space="preserve"> выполнением настоящего постановления </w:t>
      </w:r>
      <w:r w:rsidR="00243B3F">
        <w:rPr>
          <w:rFonts w:ascii="Times New Roman" w:hAnsi="Times New Roman" w:cs="Times New Roman"/>
          <w:color w:val="000000"/>
          <w:sz w:val="24"/>
        </w:rPr>
        <w:t>оставляю за собой</w:t>
      </w:r>
      <w:r w:rsidR="00243B3F" w:rsidRPr="00C673CD">
        <w:rPr>
          <w:rFonts w:ascii="Times New Roman" w:hAnsi="Times New Roman" w:cs="Times New Roman"/>
          <w:color w:val="000000"/>
          <w:sz w:val="24"/>
        </w:rPr>
        <w:t>.</w:t>
      </w:r>
    </w:p>
    <w:p w:rsidR="00243B3F" w:rsidRDefault="00243B3F" w:rsidP="00243B3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243B3F" w:rsidRDefault="00243B3F" w:rsidP="00243B3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243B3F" w:rsidRDefault="00243B3F" w:rsidP="00243B3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243B3F" w:rsidRDefault="00243B3F" w:rsidP="00243B3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Лебяжьевского муниципального округа                                                           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06102">
        <w:rPr>
          <w:rFonts w:ascii="Times New Roman" w:hAnsi="Times New Roman" w:cs="Times New Roman"/>
          <w:color w:val="000000"/>
          <w:sz w:val="24"/>
        </w:rPr>
        <w:t>И.В.Фадеева</w:t>
      </w:r>
    </w:p>
    <w:p w:rsidR="00243B3F" w:rsidRPr="00906102" w:rsidRDefault="00906102" w:rsidP="00243B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:rsidR="00243B3F" w:rsidRPr="00CD035F" w:rsidRDefault="00243B3F" w:rsidP="00243B3F">
      <w:pPr>
        <w:rPr>
          <w:rFonts w:ascii="Times New Roman" w:hAnsi="Times New Roman" w:cs="Times New Roman"/>
          <w:sz w:val="16"/>
          <w:szCs w:val="16"/>
        </w:rPr>
      </w:pPr>
      <w:r w:rsidRPr="00CD035F">
        <w:rPr>
          <w:rFonts w:ascii="Times New Roman" w:hAnsi="Times New Roman" w:cs="Times New Roman"/>
          <w:sz w:val="16"/>
          <w:szCs w:val="16"/>
        </w:rPr>
        <w:t>Исп. Матвеев П.Ю.</w:t>
      </w:r>
    </w:p>
    <w:p w:rsidR="00243B3F" w:rsidRDefault="00243B3F" w:rsidP="00243B3F">
      <w:pPr>
        <w:rPr>
          <w:rFonts w:ascii="Times New Roman" w:hAnsi="Times New Roman" w:cs="Times New Roman"/>
          <w:sz w:val="16"/>
          <w:szCs w:val="16"/>
        </w:rPr>
      </w:pPr>
      <w:r w:rsidRPr="00CD035F">
        <w:rPr>
          <w:rFonts w:ascii="Times New Roman" w:hAnsi="Times New Roman" w:cs="Times New Roman"/>
          <w:sz w:val="16"/>
          <w:szCs w:val="16"/>
        </w:rPr>
        <w:t>Тел. 8 (35237) 9-03-42</w:t>
      </w:r>
    </w:p>
    <w:p w:rsidR="00CF74CA" w:rsidRDefault="00CF74CA" w:rsidP="00CF74CA">
      <w:pPr>
        <w:pStyle w:val="Standard"/>
        <w:jc w:val="both"/>
        <w:rPr>
          <w:color w:val="800000"/>
          <w:sz w:val="24"/>
        </w:rPr>
      </w:pPr>
      <w:r>
        <w:rPr>
          <w:color w:val="800000"/>
          <w:sz w:val="24"/>
        </w:rPr>
        <w:lastRenderedPageBreak/>
        <w:t xml:space="preserve">                          </w:t>
      </w:r>
    </w:p>
    <w:p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>Муниципальная программа</w:t>
      </w:r>
    </w:p>
    <w:p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Лебяжьевского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муниципального округа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 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 xml:space="preserve">терроризма в Лебяжьевском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муниципальном округе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>» на 202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>5-2027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 годы</w:t>
      </w:r>
    </w:p>
    <w:p w:rsidR="00CF74CA" w:rsidRDefault="00CF74CA" w:rsidP="00CF74CA">
      <w:pPr>
        <w:pStyle w:val="Standard"/>
        <w:jc w:val="center"/>
        <w:rPr>
          <w:b/>
          <w:bCs/>
          <w:color w:val="000000"/>
          <w:sz w:val="24"/>
        </w:rPr>
      </w:pPr>
    </w:p>
    <w:p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Раздел </w:t>
      </w:r>
      <w:r w:rsidRPr="006B6BCD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I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>. Паспорт</w:t>
      </w:r>
    </w:p>
    <w:p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муниципальной программы Лебяжьевского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муниципального округа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</w:t>
      </w:r>
    </w:p>
    <w:p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 xml:space="preserve">терроризма в Лебяжьевском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муниципальном округе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>» на 202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>5-2027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 годы</w:t>
      </w:r>
    </w:p>
    <w:p w:rsidR="00CF74CA" w:rsidRDefault="00CF74CA" w:rsidP="00CF74CA">
      <w:pPr>
        <w:pStyle w:val="Standard"/>
        <w:jc w:val="center"/>
        <w:rPr>
          <w:b/>
          <w:color w:val="800000"/>
          <w:sz w:val="24"/>
        </w:rPr>
      </w:pP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6522"/>
      </w:tblGrid>
      <w:tr w:rsidR="00CF74CA" w:rsidTr="00906102"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6B6BCD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BCD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6B6BCD" w:rsidRDefault="000D02E7" w:rsidP="00B92CBE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М</w:t>
            </w:r>
            <w:r w:rsidR="00A047DD">
              <w:rPr>
                <w:rFonts w:ascii="Times New Roman" w:hAnsi="Times New Roman" w:cs="Times New Roman"/>
                <w:bCs/>
                <w:color w:val="000000"/>
                <w:sz w:val="24"/>
              </w:rPr>
              <w:t>униципальная программа</w:t>
            </w:r>
            <w:r w:rsidR="00CF74CA" w:rsidRPr="006B6B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Лебяжьевского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го округа</w:t>
            </w:r>
            <w:r w:rsidR="00FA0BD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Курганской области </w:t>
            </w:r>
            <w:r w:rsidR="00CF74CA" w:rsidRPr="006B6B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«Профилактика </w:t>
            </w:r>
            <w:r w:rsidR="00FA504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терроризма в Лебяжьевском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 округе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Курганской области</w:t>
            </w:r>
            <w:r w:rsidR="00FA5040">
              <w:rPr>
                <w:rFonts w:ascii="Times New Roman" w:hAnsi="Times New Roman" w:cs="Times New Roman"/>
                <w:bCs/>
                <w:color w:val="000000"/>
                <w:sz w:val="24"/>
              </w:rPr>
              <w:t>» на 202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>5-2027</w:t>
            </w:r>
            <w:r w:rsidR="00CF74CA" w:rsidRPr="006B6B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годы</w:t>
            </w:r>
            <w:r w:rsidR="00B92CBE">
              <w:rPr>
                <w:color w:val="000000"/>
                <w:sz w:val="24"/>
              </w:rPr>
              <w:t xml:space="preserve">, </w:t>
            </w:r>
            <w:r w:rsidR="00CF74CA" w:rsidRPr="006B6BCD">
              <w:rPr>
                <w:rFonts w:ascii="Times New Roman" w:hAnsi="Times New Roman" w:cs="Times New Roman"/>
                <w:color w:val="000000"/>
                <w:sz w:val="24"/>
              </w:rPr>
              <w:t>далее - Программа</w:t>
            </w:r>
          </w:p>
        </w:tc>
      </w:tr>
      <w:tr w:rsidR="00CF74CA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6B6BCD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BCD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6B6BCD" w:rsidRDefault="00CF74CA" w:rsidP="0013264F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BCD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Лебяжьевского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го округа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Курганской области</w:t>
            </w:r>
          </w:p>
        </w:tc>
      </w:tr>
      <w:tr w:rsidR="00CF74CA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904A97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4A97">
              <w:rPr>
                <w:rFonts w:ascii="Times New Roman" w:hAnsi="Times New Roman" w:cs="Times New Roman"/>
                <w:color w:val="000000"/>
                <w:sz w:val="24"/>
              </w:rPr>
              <w:t>Соисполнители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904A97" w:rsidRDefault="000A4B8C" w:rsidP="003B0B7B">
            <w:pPr>
              <w:shd w:val="clear" w:color="auto" w:fill="FFFFFF"/>
              <w:jc w:val="both"/>
              <w:rPr>
                <w:color w:val="8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Антитеррористическая комиссия в Лебяжьевском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  округе</w:t>
            </w:r>
            <w:r w:rsidR="003B0B7B">
              <w:rPr>
                <w:rFonts w:ascii="Times New Roman" w:hAnsi="Times New Roman" w:cs="Times New Roman"/>
                <w:sz w:val="24"/>
              </w:rPr>
              <w:t>, о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>тдел образовани</w:t>
            </w:r>
            <w:r w:rsidR="003B0B7B">
              <w:rPr>
                <w:rFonts w:ascii="Times New Roman" w:hAnsi="Times New Roman" w:cs="Times New Roman"/>
                <w:sz w:val="24"/>
              </w:rPr>
              <w:t>я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B0B7B">
              <w:rPr>
                <w:rFonts w:ascii="Times New Roman" w:hAnsi="Times New Roman" w:cs="Times New Roman"/>
                <w:sz w:val="24"/>
              </w:rPr>
              <w:t>отдел социального развития</w:t>
            </w:r>
            <w:r w:rsidR="00CF74C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B0B7B">
              <w:rPr>
                <w:rFonts w:ascii="Times New Roman" w:hAnsi="Times New Roman" w:cs="Times New Roman"/>
                <w:sz w:val="24"/>
              </w:rPr>
              <w:t>о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тделение полиции </w:t>
            </w:r>
            <w:r w:rsidR="00CF74C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CF74CA" w:rsidRPr="00904A97">
              <w:rPr>
                <w:rFonts w:ascii="Times New Roman" w:hAnsi="Times New Roman" w:cs="Times New Roman"/>
                <w:sz w:val="24"/>
              </w:rPr>
              <w:t>Лебяжьевское</w:t>
            </w:r>
            <w:proofErr w:type="spellEnd"/>
            <w:r w:rsidR="00CF74CA">
              <w:rPr>
                <w:rFonts w:ascii="Times New Roman" w:hAnsi="Times New Roman" w:cs="Times New Roman"/>
                <w:sz w:val="24"/>
              </w:rPr>
              <w:t>»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 муниципального отдела Министерства внутренних дел Россий</w:t>
            </w:r>
            <w:r w:rsidR="00B92CBE">
              <w:rPr>
                <w:rFonts w:ascii="Times New Roman" w:hAnsi="Times New Roman" w:cs="Times New Roman"/>
                <w:sz w:val="24"/>
              </w:rPr>
              <w:t>ской Федерации «</w:t>
            </w:r>
            <w:proofErr w:type="spellStart"/>
            <w:r w:rsidR="00B92CBE">
              <w:rPr>
                <w:rFonts w:ascii="Times New Roman" w:hAnsi="Times New Roman" w:cs="Times New Roman"/>
                <w:sz w:val="24"/>
              </w:rPr>
              <w:t>Макушинский</w:t>
            </w:r>
            <w:proofErr w:type="spellEnd"/>
            <w:r w:rsidR="00B92CBE">
              <w:rPr>
                <w:rFonts w:ascii="Times New Roman" w:hAnsi="Times New Roman" w:cs="Times New Roman"/>
                <w:sz w:val="24"/>
              </w:rPr>
              <w:t>» - по согласованию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F74CA">
              <w:rPr>
                <w:rFonts w:ascii="Times New Roman" w:hAnsi="Times New Roman" w:cs="Times New Roman"/>
                <w:sz w:val="24"/>
              </w:rPr>
              <w:t>подразделение по Лебяжьевскому району Варгашинского МФ ФКУ УИИ УФСИ</w:t>
            </w:r>
            <w:r w:rsidR="00B92CBE">
              <w:rPr>
                <w:rFonts w:ascii="Times New Roman" w:hAnsi="Times New Roman" w:cs="Times New Roman"/>
                <w:sz w:val="24"/>
              </w:rPr>
              <w:t>Н России по Курганской области - по согласованию</w:t>
            </w:r>
            <w:r w:rsidR="00CF74CA">
              <w:rPr>
                <w:rFonts w:ascii="Times New Roman" w:hAnsi="Times New Roman" w:cs="Times New Roman"/>
                <w:sz w:val="24"/>
              </w:rPr>
              <w:t>, Лебяжьевский районный отдел судебных приставов УФСС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П России  по Курганской области - </w:t>
            </w:r>
            <w:r w:rsidR="00CF74CA">
              <w:rPr>
                <w:rFonts w:ascii="Times New Roman" w:hAnsi="Times New Roman" w:cs="Times New Roman"/>
                <w:sz w:val="24"/>
              </w:rPr>
              <w:t>по согл</w:t>
            </w:r>
            <w:r w:rsidR="00B92CBE">
              <w:rPr>
                <w:rFonts w:ascii="Times New Roman" w:hAnsi="Times New Roman" w:cs="Times New Roman"/>
                <w:sz w:val="24"/>
              </w:rPr>
              <w:t>асованию</w:t>
            </w:r>
            <w:r w:rsidR="00CF74C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4B8C">
              <w:rPr>
                <w:rFonts w:ascii="Times New Roman" w:hAnsi="Times New Roman" w:cs="Times New Roman"/>
                <w:sz w:val="24"/>
              </w:rPr>
              <w:t>ПЦО р.п.</w:t>
            </w:r>
            <w:proofErr w:type="gramEnd"/>
            <w:r w:rsidRPr="000A4B8C">
              <w:rPr>
                <w:rFonts w:ascii="Times New Roman" w:hAnsi="Times New Roman" w:cs="Times New Roman"/>
                <w:sz w:val="24"/>
              </w:rPr>
              <w:t xml:space="preserve"> Лебяжье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Макушинского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 ОВО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8C">
              <w:rPr>
                <w:rFonts w:ascii="Times New Roman" w:hAnsi="Times New Roman" w:cs="Times New Roman"/>
                <w:sz w:val="24"/>
              </w:rPr>
              <w:t xml:space="preserve">     – филиала ФГКУ В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О ВНГ РФ по Курганской области - </w:t>
            </w:r>
            <w:r w:rsidRPr="000A4B8C">
              <w:rPr>
                <w:rFonts w:ascii="Times New Roman" w:hAnsi="Times New Roman" w:cs="Times New Roman"/>
                <w:sz w:val="24"/>
              </w:rPr>
              <w:t>по согласованию</w:t>
            </w:r>
            <w:r>
              <w:t xml:space="preserve">, </w:t>
            </w:r>
            <w:r w:rsidR="003B0B7B">
              <w:rPr>
                <w:rFonts w:ascii="Times New Roman" w:hAnsi="Times New Roman" w:cs="Times New Roman"/>
                <w:sz w:val="24"/>
              </w:rPr>
              <w:t>отдел надзорной   д</w:t>
            </w:r>
            <w:r w:rsidRPr="000A4B8C">
              <w:rPr>
                <w:rFonts w:ascii="Times New Roman" w:hAnsi="Times New Roman" w:cs="Times New Roman"/>
                <w:sz w:val="24"/>
              </w:rPr>
              <w:t xml:space="preserve">еятельности и профилактической работы по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Лебяжьевскому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,   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Макушинскому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Мокроусовскому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A4B8C">
              <w:rPr>
                <w:rFonts w:ascii="Times New Roman" w:hAnsi="Times New Roman" w:cs="Times New Roman"/>
                <w:sz w:val="24"/>
              </w:rPr>
              <w:t>етуховскому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 и Частоозерскому     </w:t>
            </w:r>
            <w:r w:rsidR="00E04BCC">
              <w:rPr>
                <w:rFonts w:ascii="Times New Roman" w:hAnsi="Times New Roman" w:cs="Times New Roman"/>
                <w:sz w:val="24"/>
              </w:rPr>
              <w:t>р</w:t>
            </w:r>
            <w:r w:rsidRPr="000A4B8C">
              <w:rPr>
                <w:rFonts w:ascii="Times New Roman" w:hAnsi="Times New Roman" w:cs="Times New Roman"/>
                <w:sz w:val="24"/>
              </w:rPr>
              <w:t xml:space="preserve">айонам УНД и </w:t>
            </w:r>
            <w:proofErr w:type="gramStart"/>
            <w:r w:rsidRPr="000A4B8C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0A4B8C">
              <w:rPr>
                <w:rFonts w:ascii="Times New Roman" w:hAnsi="Times New Roman" w:cs="Times New Roman"/>
                <w:sz w:val="24"/>
              </w:rPr>
              <w:t xml:space="preserve"> ГУ МЧС России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0A4B8C">
              <w:rPr>
                <w:rFonts w:ascii="Times New Roman" w:hAnsi="Times New Roman" w:cs="Times New Roman"/>
                <w:sz w:val="24"/>
              </w:rPr>
              <w:t>по согласованию</w:t>
            </w:r>
            <w:r>
              <w:t xml:space="preserve">, </w:t>
            </w:r>
            <w:r w:rsidRPr="000A4B8C">
              <w:rPr>
                <w:rFonts w:ascii="Times New Roman" w:hAnsi="Times New Roman" w:cs="Times New Roman"/>
                <w:sz w:val="24"/>
              </w:rPr>
              <w:t>отделение УФС</w:t>
            </w:r>
            <w:r w:rsidR="00B92CBE">
              <w:rPr>
                <w:rFonts w:ascii="Times New Roman" w:hAnsi="Times New Roman" w:cs="Times New Roman"/>
                <w:sz w:val="24"/>
              </w:rPr>
              <w:t>Б России по Курганской области - по согласованию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>, иные организации и учреждения, участвующие в вы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полнении мероприятий Программы - 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</w:tr>
      <w:tr w:rsidR="00CF74CA" w:rsidTr="00B92CBE">
        <w:tc>
          <w:tcPr>
            <w:tcW w:w="34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904A97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4A97">
              <w:rPr>
                <w:rFonts w:ascii="Times New Roman" w:hAnsi="Times New Roman" w:cs="Times New Roman"/>
                <w:color w:val="000000"/>
                <w:sz w:val="24"/>
              </w:rPr>
              <w:t>Цели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44C" w:rsidRDefault="0033344C" w:rsidP="0033344C">
            <w:pPr>
              <w:pStyle w:val="a7"/>
              <w:widowControl w:val="0"/>
              <w:tabs>
                <w:tab w:val="left" w:pos="542"/>
              </w:tabs>
              <w:spacing w:line="322" w:lineRule="exact"/>
            </w:pPr>
            <w:r>
              <w:rPr>
                <w:color w:val="000000"/>
              </w:rPr>
              <w:t>1.Защита населения от пропагандистского</w:t>
            </w:r>
            <w:r w:rsidR="00B92CBE">
              <w:rPr>
                <w:color w:val="000000"/>
              </w:rPr>
              <w:t>, идеологического</w:t>
            </w:r>
            <w:r>
              <w:rPr>
                <w:color w:val="000000"/>
              </w:rPr>
              <w:t xml:space="preserve"> воздействия террористических организаций, сообществ и отдельных лиц.</w:t>
            </w:r>
          </w:p>
          <w:p w:rsidR="00CF74CA" w:rsidRPr="0033344C" w:rsidRDefault="0033344C" w:rsidP="00984FBB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для антитеррористической безопасности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Лебяжьевском </w:t>
            </w:r>
            <w:r w:rsidR="00984FBB">
              <w:rPr>
                <w:rFonts w:ascii="Times New Roman" w:hAnsi="Times New Roman" w:cs="Times New Roman"/>
                <w:color w:val="000000"/>
                <w:sz w:val="24"/>
              </w:rPr>
              <w:t>муниципальном округе</w:t>
            </w:r>
            <w:r w:rsidR="00B92CBE">
              <w:rPr>
                <w:rFonts w:ascii="Times New Roman" w:hAnsi="Times New Roman" w:cs="Times New Roman"/>
                <w:color w:val="000000"/>
                <w:sz w:val="24"/>
              </w:rPr>
              <w:t xml:space="preserve"> Курганской области</w:t>
            </w:r>
          </w:p>
        </w:tc>
      </w:tr>
      <w:tr w:rsidR="00CF74CA" w:rsidTr="00B92CB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904A97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4A97">
              <w:rPr>
                <w:rFonts w:ascii="Times New Roman" w:hAnsi="Times New Roman" w:cs="Times New Roman"/>
                <w:color w:val="000000"/>
                <w:sz w:val="24"/>
              </w:rPr>
              <w:t>Задачи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44C" w:rsidRDefault="0033344C" w:rsidP="0033344C">
            <w:pPr>
              <w:pStyle w:val="a7"/>
              <w:widowControl w:val="0"/>
              <w:tabs>
                <w:tab w:val="left" w:pos="355"/>
              </w:tabs>
              <w:spacing w:line="317" w:lineRule="exact"/>
            </w:pPr>
            <w:r>
              <w:t>1.</w:t>
            </w:r>
            <w:r w:rsidR="00CF74CA" w:rsidRPr="00F55E0B">
              <w:t xml:space="preserve"> </w:t>
            </w:r>
            <w:r>
              <w:rPr>
                <w:color w:val="000000"/>
              </w:rPr>
              <w:t>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влияние.</w:t>
            </w:r>
          </w:p>
          <w:p w:rsidR="0033344C" w:rsidRDefault="0033344C" w:rsidP="0033344C">
            <w:pPr>
              <w:pStyle w:val="a7"/>
              <w:widowControl w:val="0"/>
              <w:tabs>
                <w:tab w:val="left" w:pos="566"/>
              </w:tabs>
              <w:spacing w:line="317" w:lineRule="exact"/>
            </w:pPr>
            <w:r>
              <w:rPr>
                <w:color w:val="000000"/>
              </w:rPr>
              <w:t>2.Совершенствование мер информационно-пропагандистского характера и защиты информационного пространства от идеологии терроризма.</w:t>
            </w:r>
          </w:p>
          <w:p w:rsidR="00CF74CA" w:rsidRPr="0033344C" w:rsidRDefault="0033344C" w:rsidP="00984FBB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антитеррористической безопасности мест массового пребывания людей. Усиление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 xml:space="preserve">нтитеррористической защищенности объектов, </w:t>
            </w:r>
            <w:r w:rsidR="00C4278D">
              <w:rPr>
                <w:rFonts w:ascii="Times New Roman" w:hAnsi="Times New Roman" w:cs="Times New Roman"/>
                <w:color w:val="000000"/>
                <w:sz w:val="24"/>
              </w:rPr>
              <w:t xml:space="preserve">правообладателем которых является Администрация Лебяжьевского </w:t>
            </w:r>
            <w:r w:rsidR="00984FBB">
              <w:rPr>
                <w:rFonts w:ascii="Times New Roman" w:hAnsi="Times New Roman" w:cs="Times New Roman"/>
                <w:color w:val="000000"/>
                <w:sz w:val="24"/>
              </w:rPr>
              <w:t>муниципального округа</w:t>
            </w:r>
            <w:r w:rsidR="00B92CB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>Курганской области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A5040" w:rsidTr="00B92CBE">
        <w:tc>
          <w:tcPr>
            <w:tcW w:w="3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040" w:rsidRPr="00E84971" w:rsidRDefault="00B95028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Целевые индикаторы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659E" w:rsidRPr="004B659E" w:rsidRDefault="004B659E" w:rsidP="004B659E">
            <w:pPr>
              <w:pStyle w:val="40"/>
              <w:shd w:val="clear" w:color="auto" w:fill="auto"/>
              <w:tabs>
                <w:tab w:val="left" w:pos="3633"/>
              </w:tabs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Pr="004B659E">
              <w:rPr>
                <w:color w:val="000000"/>
                <w:sz w:val="24"/>
                <w:szCs w:val="24"/>
              </w:rPr>
              <w:t xml:space="preserve">Количество тематических проведенных мероприятий для населения направленных на профилактику </w:t>
            </w:r>
            <w:r w:rsidRPr="004B659E">
              <w:rPr>
                <w:color w:val="000000"/>
                <w:sz w:val="24"/>
                <w:szCs w:val="24"/>
              </w:rPr>
              <w:br w:type="page"/>
              <w:t>терроризма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:rsidR="004B659E" w:rsidRPr="004B659E" w:rsidRDefault="004B659E" w:rsidP="004B659E">
            <w:pPr>
              <w:pStyle w:val="40"/>
              <w:shd w:val="clear" w:color="auto" w:fill="auto"/>
              <w:tabs>
                <w:tab w:val="left" w:pos="3709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color w:val="000000"/>
                <w:sz w:val="24"/>
                <w:szCs w:val="24"/>
              </w:rPr>
              <w:t xml:space="preserve">2.Количество размещенных в СМИ, на сайте Администрации Лебяжьевского </w:t>
            </w:r>
            <w:r w:rsidR="008F130C" w:rsidRPr="002B5700">
              <w:rPr>
                <w:bCs/>
                <w:color w:val="000000"/>
                <w:sz w:val="24"/>
              </w:rPr>
              <w:t>муниципально</w:t>
            </w:r>
            <w:r w:rsidR="008F130C">
              <w:rPr>
                <w:bCs/>
                <w:color w:val="000000"/>
                <w:sz w:val="24"/>
              </w:rPr>
              <w:t>го округа</w:t>
            </w:r>
            <w:r w:rsidR="00B92CBE">
              <w:rPr>
                <w:bCs/>
                <w:color w:val="000000"/>
                <w:sz w:val="24"/>
              </w:rPr>
              <w:t xml:space="preserve"> Курганской области</w:t>
            </w:r>
            <w:r w:rsidRPr="004B659E">
              <w:rPr>
                <w:color w:val="000000"/>
                <w:sz w:val="24"/>
                <w:szCs w:val="24"/>
              </w:rPr>
              <w:t xml:space="preserve"> материалов, направленных на профилактику терроризма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:rsidR="004B659E" w:rsidRPr="004B659E" w:rsidRDefault="004B659E" w:rsidP="004B659E">
            <w:pPr>
              <w:pStyle w:val="40"/>
              <w:shd w:val="clear" w:color="auto" w:fill="auto"/>
              <w:tabs>
                <w:tab w:val="left" w:pos="3709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sz w:val="24"/>
                <w:szCs w:val="24"/>
              </w:rPr>
              <w:t>3.К</w:t>
            </w:r>
            <w:r w:rsidRPr="004B659E">
              <w:rPr>
                <w:color w:val="000000"/>
                <w:sz w:val="24"/>
                <w:szCs w:val="24"/>
              </w:rPr>
              <w:t xml:space="preserve">оличество изготовленной </w:t>
            </w:r>
            <w:r w:rsidR="00B92CBE">
              <w:rPr>
                <w:color w:val="000000"/>
                <w:sz w:val="24"/>
                <w:szCs w:val="24"/>
              </w:rPr>
              <w:t xml:space="preserve">электронной, либо </w:t>
            </w:r>
            <w:r w:rsidRPr="004B659E">
              <w:rPr>
                <w:color w:val="000000"/>
                <w:sz w:val="24"/>
                <w:szCs w:val="24"/>
              </w:rPr>
              <w:t>печатной продукции по профилактике терроризма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:rsidR="004B659E" w:rsidRPr="004B659E" w:rsidRDefault="004B659E" w:rsidP="004B659E">
            <w:pPr>
              <w:pStyle w:val="40"/>
              <w:shd w:val="clear" w:color="auto" w:fill="auto"/>
              <w:tabs>
                <w:tab w:val="left" w:pos="3709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color w:val="000000"/>
                <w:sz w:val="24"/>
                <w:szCs w:val="24"/>
              </w:rPr>
              <w:t>4.Количество проведенных комиссионных обследований муниципальных объектов правообладателями</w:t>
            </w:r>
            <w:r w:rsidR="00FA0BD0">
              <w:rPr>
                <w:color w:val="000000"/>
                <w:sz w:val="24"/>
                <w:szCs w:val="24"/>
              </w:rPr>
              <w:t>,</w:t>
            </w:r>
            <w:r w:rsidRPr="004B659E">
              <w:rPr>
                <w:color w:val="000000"/>
                <w:sz w:val="24"/>
                <w:szCs w:val="24"/>
              </w:rPr>
              <w:t xml:space="preserve"> которых является Администрация Лебяжьевского </w:t>
            </w:r>
            <w:r w:rsidR="008F130C" w:rsidRPr="002B5700">
              <w:rPr>
                <w:bCs/>
                <w:color w:val="000000"/>
                <w:sz w:val="24"/>
              </w:rPr>
              <w:t>муниципально</w:t>
            </w:r>
            <w:r w:rsidR="008F130C">
              <w:rPr>
                <w:bCs/>
                <w:color w:val="000000"/>
                <w:sz w:val="24"/>
              </w:rPr>
              <w:t>го округа</w:t>
            </w:r>
            <w:r w:rsidR="00B92CBE">
              <w:rPr>
                <w:bCs/>
                <w:color w:val="000000"/>
                <w:sz w:val="24"/>
              </w:rPr>
              <w:t xml:space="preserve"> Курганской области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:rsidR="004B659E" w:rsidRPr="004B659E" w:rsidRDefault="004B659E" w:rsidP="004B659E">
            <w:pPr>
              <w:pStyle w:val="40"/>
              <w:shd w:val="clear" w:color="auto" w:fill="auto"/>
              <w:tabs>
                <w:tab w:val="left" w:pos="3718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color w:val="000000"/>
                <w:sz w:val="24"/>
                <w:szCs w:val="24"/>
              </w:rPr>
              <w:t>5.Количество тренировок, учений по действиям работников муниципальных учреждений, предприятий, учебных заведений, при обнаружении подозрительных предметов.</w:t>
            </w:r>
          </w:p>
          <w:p w:rsidR="00FA5040" w:rsidRPr="00B95028" w:rsidRDefault="00FA5040" w:rsidP="00D14862">
            <w:pPr>
              <w:pStyle w:val="a7"/>
              <w:widowControl w:val="0"/>
              <w:tabs>
                <w:tab w:val="left" w:pos="370"/>
              </w:tabs>
              <w:spacing w:line="322" w:lineRule="exact"/>
            </w:pPr>
          </w:p>
        </w:tc>
      </w:tr>
      <w:tr w:rsidR="00CF74CA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Default="00B95028" w:rsidP="00906102">
            <w:pPr>
              <w:pStyle w:val="Textbody"/>
              <w:spacing w:after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Сроки реализации муниципальной программы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B95028" w:rsidRDefault="008F130C" w:rsidP="00CD035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B92CBE">
              <w:rPr>
                <w:rFonts w:ascii="Times New Roman" w:hAnsi="Times New Roman" w:cs="Times New Roman"/>
                <w:sz w:val="24"/>
              </w:rPr>
              <w:t>5- 2027</w:t>
            </w:r>
            <w:r w:rsidR="00B95028" w:rsidRPr="00B95028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AE5136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136" w:rsidRPr="00280F58" w:rsidRDefault="00AE5136" w:rsidP="00B95028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0F58">
              <w:rPr>
                <w:rFonts w:ascii="Times New Roman" w:hAnsi="Times New Roman" w:cs="Times New Roman"/>
                <w:color w:val="000000"/>
                <w:sz w:val="24"/>
              </w:rPr>
              <w:t>Объемы бюджетных ассигнований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116" w:rsidRPr="005E5670" w:rsidRDefault="00567116" w:rsidP="00567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670">
              <w:rPr>
                <w:rFonts w:ascii="Times New Roman" w:hAnsi="Times New Roman" w:cs="Times New Roman"/>
                <w:sz w:val="24"/>
              </w:rPr>
              <w:t>Общий объем</w:t>
            </w:r>
            <w:r w:rsidR="00000C39">
              <w:rPr>
                <w:rFonts w:ascii="Times New Roman" w:hAnsi="Times New Roman" w:cs="Times New Roman"/>
                <w:sz w:val="24"/>
              </w:rPr>
              <w:t>, планируемый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муниципальной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</w:rPr>
              <w:t>составляет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60749">
              <w:rPr>
                <w:rFonts w:ascii="Times New Roman" w:hAnsi="Times New Roman" w:cs="Times New Roman"/>
                <w:sz w:val="24"/>
              </w:rPr>
              <w:t>6 560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4"/>
              </w:rPr>
              <w:t>в том числе</w:t>
            </w:r>
            <w:r w:rsidRPr="005E5670">
              <w:rPr>
                <w:rFonts w:ascii="Times New Roman" w:hAnsi="Times New Roman" w:cs="Times New Roman"/>
                <w:sz w:val="24"/>
              </w:rPr>
              <w:t>:</w:t>
            </w:r>
          </w:p>
          <w:p w:rsidR="00567116" w:rsidRDefault="00567116" w:rsidP="00567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670">
              <w:rPr>
                <w:rFonts w:ascii="Times New Roman" w:hAnsi="Times New Roman" w:cs="Times New Roman"/>
                <w:sz w:val="24"/>
              </w:rPr>
              <w:t>20</w:t>
            </w:r>
            <w:r w:rsidR="00B92CBE">
              <w:rPr>
                <w:rFonts w:ascii="Times New Roman" w:hAnsi="Times New Roman" w:cs="Times New Roman"/>
                <w:sz w:val="24"/>
              </w:rPr>
              <w:t>25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0749">
              <w:rPr>
                <w:rFonts w:ascii="Times New Roman" w:hAnsi="Times New Roman" w:cs="Times New Roman"/>
                <w:sz w:val="24"/>
              </w:rPr>
              <w:t>3 980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670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67116" w:rsidRDefault="00B92CBE" w:rsidP="00567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  <w:r w:rsidR="00567116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567116" w:rsidRPr="005E5670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A60749">
              <w:rPr>
                <w:rFonts w:ascii="Times New Roman" w:hAnsi="Times New Roman" w:cs="Times New Roman"/>
                <w:sz w:val="24"/>
              </w:rPr>
              <w:t>1 290</w:t>
            </w:r>
            <w:r w:rsidR="00567116" w:rsidRPr="005E5670">
              <w:rPr>
                <w:rFonts w:ascii="Times New Roman" w:hAnsi="Times New Roman" w:cs="Times New Roman"/>
                <w:sz w:val="24"/>
              </w:rPr>
              <w:t xml:space="preserve">  тыс. рублей</w:t>
            </w:r>
            <w:r w:rsidR="00567116">
              <w:rPr>
                <w:rFonts w:ascii="Times New Roman" w:hAnsi="Times New Roman" w:cs="Times New Roman"/>
                <w:sz w:val="24"/>
              </w:rPr>
              <w:t>;</w:t>
            </w:r>
          </w:p>
          <w:p w:rsidR="00000C39" w:rsidRPr="00A60749" w:rsidRDefault="00B92CBE" w:rsidP="00567116">
            <w:pPr>
              <w:pStyle w:val="a7"/>
              <w:spacing w:line="322" w:lineRule="exact"/>
            </w:pPr>
            <w:r>
              <w:t>2027</w:t>
            </w:r>
            <w:r w:rsidR="00567116">
              <w:t xml:space="preserve"> год </w:t>
            </w:r>
            <w:r w:rsidR="00567116" w:rsidRPr="005E5670">
              <w:t xml:space="preserve">– </w:t>
            </w:r>
            <w:r w:rsidR="00A60749">
              <w:t>1 290</w:t>
            </w:r>
            <w:r w:rsidR="00567116" w:rsidRPr="005E5670">
              <w:t xml:space="preserve">  тыс. рублей</w:t>
            </w:r>
            <w:r w:rsidR="00567116">
              <w:t>.</w:t>
            </w:r>
          </w:p>
        </w:tc>
      </w:tr>
      <w:tr w:rsidR="00CF74CA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4CA" w:rsidRPr="00AE5136" w:rsidRDefault="00AE5136" w:rsidP="00B95028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5136">
              <w:rPr>
                <w:rFonts w:ascii="Times New Roman" w:hAnsi="Times New Roman" w:cs="Times New Roman"/>
                <w:color w:val="000000"/>
                <w:sz w:val="24"/>
              </w:rPr>
              <w:t>Ожидаемые результаты реализации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136" w:rsidRPr="00CF70F2" w:rsidRDefault="0088517C" w:rsidP="00AE5136">
            <w:pPr>
              <w:pStyle w:val="40"/>
              <w:shd w:val="clear" w:color="auto" w:fill="auto"/>
              <w:tabs>
                <w:tab w:val="left" w:pos="829"/>
              </w:tabs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="00AE5136" w:rsidRPr="00CF70F2">
              <w:rPr>
                <w:color w:val="000000"/>
                <w:sz w:val="24"/>
                <w:szCs w:val="24"/>
              </w:rPr>
              <w:t>беспечение условий для успешной соц</w:t>
            </w:r>
            <w:r w:rsidR="00AE5136">
              <w:rPr>
                <w:color w:val="000000"/>
                <w:sz w:val="24"/>
                <w:szCs w:val="24"/>
              </w:rPr>
              <w:t>иокультурной адаптации молодежи;</w:t>
            </w:r>
          </w:p>
          <w:p w:rsidR="00AE5136" w:rsidRPr="00CF70F2" w:rsidRDefault="00AE5136" w:rsidP="00AE5136">
            <w:pPr>
              <w:pStyle w:val="40"/>
              <w:shd w:val="clear" w:color="auto" w:fill="auto"/>
              <w:tabs>
                <w:tab w:val="left" w:pos="879"/>
              </w:tabs>
              <w:spacing w:before="0" w:after="0" w:line="278" w:lineRule="exact"/>
              <w:ind w:right="40" w:firstLine="0"/>
              <w:jc w:val="both"/>
              <w:rPr>
                <w:sz w:val="24"/>
                <w:szCs w:val="24"/>
              </w:rPr>
            </w:pPr>
            <w:r w:rsidRPr="00CF70F2">
              <w:rPr>
                <w:color w:val="000000"/>
                <w:sz w:val="24"/>
                <w:szCs w:val="24"/>
              </w:rPr>
              <w:t>противодействия проникновению в общественное сознание идей религиозного фундаментал</w:t>
            </w:r>
            <w:r>
              <w:rPr>
                <w:color w:val="000000"/>
                <w:sz w:val="24"/>
                <w:szCs w:val="24"/>
              </w:rPr>
              <w:t>изма, терроризма и нетерпимости;</w:t>
            </w:r>
          </w:p>
          <w:p w:rsidR="00AE5136" w:rsidRPr="00CF70F2" w:rsidRDefault="00AE5136" w:rsidP="00AE5136">
            <w:pPr>
              <w:pStyle w:val="40"/>
              <w:shd w:val="clear" w:color="auto" w:fill="auto"/>
              <w:tabs>
                <w:tab w:val="left" w:pos="829"/>
              </w:tabs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F70F2">
              <w:rPr>
                <w:color w:val="000000"/>
                <w:sz w:val="24"/>
                <w:szCs w:val="24"/>
              </w:rPr>
              <w:t xml:space="preserve">совершенствование форм и методов работы </w:t>
            </w:r>
            <w:r w:rsidR="00F825E2">
              <w:rPr>
                <w:color w:val="000000"/>
                <w:sz w:val="24"/>
                <w:szCs w:val="24"/>
              </w:rPr>
              <w:t>Администрации Лебяжьевского муниципального округа</w:t>
            </w:r>
            <w:r w:rsidR="0088517C">
              <w:rPr>
                <w:color w:val="000000"/>
                <w:sz w:val="24"/>
                <w:szCs w:val="24"/>
              </w:rPr>
              <w:t xml:space="preserve"> </w:t>
            </w:r>
            <w:r w:rsidR="0088517C">
              <w:rPr>
                <w:bCs/>
                <w:color w:val="000000"/>
                <w:sz w:val="24"/>
              </w:rPr>
              <w:t>Курганской области</w:t>
            </w:r>
            <w:r w:rsidR="00F825E2">
              <w:rPr>
                <w:color w:val="000000"/>
                <w:sz w:val="24"/>
                <w:szCs w:val="24"/>
              </w:rPr>
              <w:t xml:space="preserve"> </w:t>
            </w:r>
            <w:r w:rsidRPr="00CF70F2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70F2">
              <w:rPr>
                <w:color w:val="000000"/>
                <w:sz w:val="24"/>
                <w:szCs w:val="24"/>
              </w:rPr>
              <w:t xml:space="preserve">профилактике проявлений ксенофобии, национальной и расовой нетерпимости, противодействию </w:t>
            </w:r>
            <w:r>
              <w:rPr>
                <w:color w:val="000000"/>
                <w:sz w:val="24"/>
                <w:szCs w:val="24"/>
              </w:rPr>
              <w:t>этнической дискриминации;</w:t>
            </w:r>
          </w:p>
          <w:p w:rsidR="00AE5136" w:rsidRPr="00CF70F2" w:rsidRDefault="00AE5136" w:rsidP="00AE5136">
            <w:pPr>
              <w:pStyle w:val="40"/>
              <w:shd w:val="clear" w:color="auto" w:fill="auto"/>
              <w:tabs>
                <w:tab w:val="left" w:pos="1159"/>
              </w:tabs>
              <w:spacing w:before="0" w:after="275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CF70F2">
              <w:rPr>
                <w:color w:val="000000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терроризму, этнической и религиозной нетерпимости.</w:t>
            </w:r>
          </w:p>
          <w:p w:rsidR="00CF74CA" w:rsidRDefault="00CF74CA" w:rsidP="00A74043">
            <w:pPr>
              <w:pStyle w:val="a7"/>
              <w:widowControl w:val="0"/>
              <w:tabs>
                <w:tab w:val="left" w:pos="278"/>
              </w:tabs>
              <w:spacing w:line="322" w:lineRule="exact"/>
              <w:jc w:val="left"/>
              <w:rPr>
                <w:color w:val="000000"/>
              </w:rPr>
            </w:pPr>
          </w:p>
        </w:tc>
      </w:tr>
    </w:tbl>
    <w:p w:rsidR="00CF74CA" w:rsidRDefault="00CF74CA" w:rsidP="00CF74CA">
      <w:pPr>
        <w:pStyle w:val="Standard"/>
        <w:jc w:val="center"/>
      </w:pPr>
    </w:p>
    <w:p w:rsidR="008372AF" w:rsidRDefault="008372AF" w:rsidP="008372AF">
      <w:pPr>
        <w:pStyle w:val="24"/>
        <w:keepNext/>
        <w:keepLines/>
        <w:shd w:val="clear" w:color="auto" w:fill="auto"/>
        <w:spacing w:before="0" w:after="244"/>
        <w:ind w:right="340" w:firstLine="0"/>
        <w:rPr>
          <w:color w:val="000000"/>
        </w:rPr>
      </w:pPr>
      <w:bookmarkStart w:id="1" w:name="bookmark1"/>
      <w:r>
        <w:rPr>
          <w:color w:val="000000"/>
        </w:rPr>
        <w:t xml:space="preserve">РАЗДЕЛ II. ХАРАКТЕРИСТИКИ ТЕКУЩЕГО СОСТОЯНИЯ </w:t>
      </w:r>
      <w:bookmarkEnd w:id="1"/>
      <w:r w:rsidR="00AE5136">
        <w:rPr>
          <w:color w:val="000000"/>
        </w:rPr>
        <w:t>В СФЕРЕ ПРОФИЛАКТИКИ ТЕРРОРИЗМА</w:t>
      </w:r>
    </w:p>
    <w:p w:rsidR="00DB7770" w:rsidRPr="00382D5C" w:rsidRDefault="0088517C" w:rsidP="007C76E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B7770" w:rsidRPr="00382D5C">
        <w:rPr>
          <w:rFonts w:ascii="Times New Roman" w:hAnsi="Times New Roman" w:cs="Times New Roman"/>
          <w:sz w:val="24"/>
        </w:rPr>
        <w:t xml:space="preserve">а территории </w:t>
      </w:r>
      <w:r w:rsidR="00DB7770">
        <w:rPr>
          <w:rFonts w:ascii="Times New Roman" w:hAnsi="Times New Roman" w:cs="Times New Roman"/>
          <w:sz w:val="24"/>
        </w:rPr>
        <w:t>Лебяжьевского муниципального округа</w:t>
      </w:r>
      <w:r w:rsidR="00DB7770" w:rsidRPr="00382D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2024 году совершен ложный вызов о заложенном взрывном устройстве</w:t>
      </w:r>
      <w:r w:rsidR="00DB7770">
        <w:rPr>
          <w:rFonts w:ascii="Times New Roman" w:hAnsi="Times New Roman" w:cs="Times New Roman"/>
          <w:sz w:val="24"/>
        </w:rPr>
        <w:t>.</w:t>
      </w:r>
      <w:r w:rsidR="004E772F">
        <w:rPr>
          <w:rFonts w:ascii="Times New Roman" w:hAnsi="Times New Roman" w:cs="Times New Roman"/>
          <w:sz w:val="24"/>
        </w:rPr>
        <w:t xml:space="preserve"> К правонарушителю по решению Лебяжьевского районного суда применены соответствующие меры наказания  Уголовного Кодекса Российской Федерации.</w:t>
      </w:r>
      <w:r w:rsidR="002E0484">
        <w:rPr>
          <w:rFonts w:ascii="Times New Roman" w:hAnsi="Times New Roman" w:cs="Times New Roman"/>
          <w:sz w:val="24"/>
        </w:rPr>
        <w:t xml:space="preserve"> Информация опубликована в официальных источниках СМИ.</w:t>
      </w:r>
    </w:p>
    <w:p w:rsidR="00DB7770" w:rsidRPr="00382D5C" w:rsidRDefault="007B2E6C" w:rsidP="00DB777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Оперативная и </w:t>
      </w:r>
      <w:proofErr w:type="gramStart"/>
      <w:r w:rsidR="004E772F">
        <w:rPr>
          <w:rFonts w:ascii="Times New Roman" w:hAnsi="Times New Roman" w:cs="Times New Roman"/>
          <w:sz w:val="24"/>
        </w:rPr>
        <w:t>к</w:t>
      </w:r>
      <w:r w:rsidR="00DB7770" w:rsidRPr="00382D5C">
        <w:rPr>
          <w:rFonts w:ascii="Times New Roman" w:hAnsi="Times New Roman" w:cs="Times New Roman"/>
          <w:sz w:val="24"/>
        </w:rPr>
        <w:t>риминогенная обстановка</w:t>
      </w:r>
      <w:proofErr w:type="gramEnd"/>
      <w:r w:rsidR="00DB7770" w:rsidRPr="00382D5C">
        <w:rPr>
          <w:rFonts w:ascii="Times New Roman" w:hAnsi="Times New Roman" w:cs="Times New Roman"/>
          <w:sz w:val="24"/>
        </w:rPr>
        <w:t xml:space="preserve">  на территории Лебяжьевского </w:t>
      </w:r>
      <w:r w:rsidR="00DB7770">
        <w:rPr>
          <w:rFonts w:ascii="Times New Roman" w:hAnsi="Times New Roman" w:cs="Times New Roman"/>
          <w:sz w:val="24"/>
        </w:rPr>
        <w:t>муниципального округа</w:t>
      </w:r>
      <w:r w:rsidR="00DB7770" w:rsidRPr="00382D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стабильна и </w:t>
      </w:r>
      <w:r w:rsidR="00DB7770" w:rsidRPr="00382D5C">
        <w:rPr>
          <w:rFonts w:ascii="Times New Roman" w:hAnsi="Times New Roman" w:cs="Times New Roman"/>
          <w:sz w:val="24"/>
        </w:rPr>
        <w:t>находится под контролем</w:t>
      </w:r>
      <w:r>
        <w:rPr>
          <w:rFonts w:ascii="Times New Roman" w:hAnsi="Times New Roman" w:cs="Times New Roman"/>
          <w:sz w:val="24"/>
        </w:rPr>
        <w:t xml:space="preserve"> правоохранительных органов</w:t>
      </w:r>
      <w:r w:rsidR="00DB7770" w:rsidRPr="00382D5C">
        <w:rPr>
          <w:rFonts w:ascii="Times New Roman" w:hAnsi="Times New Roman" w:cs="Times New Roman"/>
          <w:sz w:val="24"/>
        </w:rPr>
        <w:t>.</w:t>
      </w:r>
    </w:p>
    <w:p w:rsidR="00933515" w:rsidRDefault="00AE5FE0" w:rsidP="00382D5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AD280A">
        <w:rPr>
          <w:rFonts w:ascii="Times New Roman" w:hAnsi="Times New Roman" w:cs="Times New Roman"/>
          <w:sz w:val="24"/>
        </w:rPr>
        <w:t>П</w:t>
      </w:r>
      <w:r w:rsidR="00933515">
        <w:rPr>
          <w:rFonts w:ascii="Times New Roman" w:hAnsi="Times New Roman" w:cs="Times New Roman"/>
          <w:sz w:val="24"/>
        </w:rPr>
        <w:t>рограмм</w:t>
      </w:r>
      <w:r>
        <w:rPr>
          <w:rFonts w:ascii="Times New Roman" w:hAnsi="Times New Roman" w:cs="Times New Roman"/>
          <w:sz w:val="24"/>
        </w:rPr>
        <w:t xml:space="preserve">е </w:t>
      </w:r>
      <w:r w:rsidR="00933515">
        <w:rPr>
          <w:rFonts w:ascii="Times New Roman" w:hAnsi="Times New Roman" w:cs="Times New Roman"/>
          <w:sz w:val="24"/>
        </w:rPr>
        <w:t xml:space="preserve"> в 202</w:t>
      </w:r>
      <w:r w:rsidR="004E772F">
        <w:rPr>
          <w:rFonts w:ascii="Times New Roman" w:hAnsi="Times New Roman" w:cs="Times New Roman"/>
          <w:sz w:val="24"/>
        </w:rPr>
        <w:t>4</w:t>
      </w:r>
      <w:r w:rsidR="0077191E">
        <w:rPr>
          <w:rFonts w:ascii="Times New Roman" w:hAnsi="Times New Roman" w:cs="Times New Roman"/>
          <w:sz w:val="24"/>
        </w:rPr>
        <w:t xml:space="preserve"> году выполнены следующие мероприятия</w:t>
      </w:r>
      <w:r w:rsidR="00933515">
        <w:rPr>
          <w:rFonts w:ascii="Times New Roman" w:hAnsi="Times New Roman" w:cs="Times New Roman"/>
          <w:sz w:val="24"/>
        </w:rPr>
        <w:t>:</w:t>
      </w:r>
    </w:p>
    <w:p w:rsidR="00BE15F7" w:rsidRDefault="00BE15F7" w:rsidP="00382D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В рамках задачи «</w:t>
      </w:r>
      <w:r w:rsidRPr="00BE15F7">
        <w:rPr>
          <w:rFonts w:ascii="Times New Roman" w:hAnsi="Times New Roman" w:cs="Times New Roman"/>
          <w:color w:val="000000"/>
          <w:sz w:val="24"/>
        </w:rPr>
        <w:t>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влияние»</w:t>
      </w:r>
      <w:r w:rsidR="00DB3E0B">
        <w:rPr>
          <w:rFonts w:ascii="Times New Roman" w:hAnsi="Times New Roman" w:cs="Times New Roman"/>
          <w:color w:val="000000"/>
          <w:sz w:val="24"/>
        </w:rPr>
        <w:t>:</w:t>
      </w:r>
    </w:p>
    <w:p w:rsidR="0077191E" w:rsidRPr="004E6272" w:rsidRDefault="0077191E" w:rsidP="00BE3D16">
      <w:pPr>
        <w:pStyle w:val="af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3B229C">
        <w:t>в</w:t>
      </w:r>
      <w:r w:rsidRPr="004E6272">
        <w:t xml:space="preserve"> соответствии с рекомендациями Министерства науки</w:t>
      </w:r>
      <w:r w:rsidR="004E772F">
        <w:t xml:space="preserve"> и высшего образования</w:t>
      </w:r>
      <w:r w:rsidRPr="004E6272">
        <w:t xml:space="preserve"> Российской Федерации, Департамента образования и науки  Курганской облас</w:t>
      </w:r>
      <w:r>
        <w:t xml:space="preserve">ти  в </w:t>
      </w:r>
      <w:r w:rsidR="00B806EE">
        <w:lastRenderedPageBreak/>
        <w:t>общеобразовательных организация</w:t>
      </w:r>
      <w:r w:rsidR="003B229C">
        <w:t>х</w:t>
      </w:r>
      <w:r w:rsidR="00B806EE">
        <w:t xml:space="preserve"> – </w:t>
      </w:r>
      <w:r w:rsidR="004E772F">
        <w:t>рабочих</w:t>
      </w:r>
      <w:r w:rsidR="00B806EE">
        <w:t xml:space="preserve"> образовательных</w:t>
      </w:r>
      <w:r w:rsidR="004E772F">
        <w:t xml:space="preserve"> программах</w:t>
      </w:r>
      <w:r w:rsidR="00B806EE">
        <w:t xml:space="preserve"> Лебяжьевского муниципального округа</w:t>
      </w:r>
      <w:r w:rsidRPr="004E6272">
        <w:t xml:space="preserve"> </w:t>
      </w:r>
      <w:r w:rsidR="004E772F">
        <w:rPr>
          <w:color w:val="000000"/>
        </w:rPr>
        <w:t>формируется</w:t>
      </w:r>
      <w:r w:rsidRPr="004E6272">
        <w:rPr>
          <w:color w:val="000000"/>
        </w:rPr>
        <w:t xml:space="preserve"> </w:t>
      </w:r>
      <w:proofErr w:type="gramStart"/>
      <w:r w:rsidRPr="004E6272">
        <w:rPr>
          <w:color w:val="000000"/>
        </w:rPr>
        <w:t>у</w:t>
      </w:r>
      <w:proofErr w:type="gramEnd"/>
      <w:r w:rsidRPr="004E6272">
        <w:rPr>
          <w:color w:val="000000"/>
        </w:rPr>
        <w:t xml:space="preserve"> </w:t>
      </w:r>
      <w:r w:rsidR="004E772F">
        <w:rPr>
          <w:color w:val="000000"/>
        </w:rPr>
        <w:t xml:space="preserve">обучающихся антитеррористическая, </w:t>
      </w:r>
      <w:proofErr w:type="spellStart"/>
      <w:r w:rsidR="004E772F">
        <w:rPr>
          <w:color w:val="000000"/>
        </w:rPr>
        <w:t>антиэкстремистс</w:t>
      </w:r>
      <w:r w:rsidR="00B806EE">
        <w:rPr>
          <w:color w:val="000000"/>
        </w:rPr>
        <w:t>кая</w:t>
      </w:r>
      <w:proofErr w:type="spellEnd"/>
      <w:r w:rsidR="00B806EE">
        <w:rPr>
          <w:color w:val="000000"/>
        </w:rPr>
        <w:t xml:space="preserve"> идеология. П</w:t>
      </w:r>
      <w:r w:rsidR="004E772F">
        <w:rPr>
          <w:color w:val="000000"/>
        </w:rPr>
        <w:t>овышается  уровень</w:t>
      </w:r>
      <w:r w:rsidRPr="004E6272">
        <w:rPr>
          <w:color w:val="000000"/>
        </w:rPr>
        <w:t xml:space="preserve"> правовой культуры, информационной безопасности, </w:t>
      </w:r>
      <w:r w:rsidR="004E772F">
        <w:rPr>
          <w:color w:val="000000"/>
        </w:rPr>
        <w:t>реализуется профилактика</w:t>
      </w:r>
      <w:r w:rsidRPr="004E6272">
        <w:rPr>
          <w:color w:val="000000"/>
        </w:rPr>
        <w:t xml:space="preserve"> вовлечения детей и молодежи в деятельность радикальных и </w:t>
      </w:r>
      <w:proofErr w:type="spellStart"/>
      <w:r w:rsidRPr="004E6272">
        <w:rPr>
          <w:color w:val="000000"/>
        </w:rPr>
        <w:t>экстремистски</w:t>
      </w:r>
      <w:proofErr w:type="spellEnd"/>
      <w:r w:rsidRPr="004E6272">
        <w:rPr>
          <w:color w:val="000000"/>
        </w:rPr>
        <w:t xml:space="preserve"> настроенных организаций.</w:t>
      </w:r>
      <w:r w:rsidRPr="004E6272">
        <w:t xml:space="preserve">  </w:t>
      </w:r>
    </w:p>
    <w:p w:rsidR="0077191E" w:rsidRDefault="0077191E" w:rsidP="0077191E">
      <w:pPr>
        <w:jc w:val="both"/>
        <w:rPr>
          <w:rFonts w:ascii="Times New Roman" w:hAnsi="Times New Roman"/>
          <w:sz w:val="24"/>
        </w:rPr>
      </w:pPr>
      <w:r w:rsidRPr="004E6272">
        <w:rPr>
          <w:sz w:val="24"/>
        </w:rPr>
        <w:t xml:space="preserve">  </w:t>
      </w:r>
      <w:r w:rsidRPr="004E6272">
        <w:rPr>
          <w:rFonts w:ascii="Times New Roman" w:hAnsi="Times New Roman"/>
          <w:sz w:val="24"/>
        </w:rPr>
        <w:t xml:space="preserve">   </w:t>
      </w:r>
      <w:r w:rsidR="00BE3D16">
        <w:rPr>
          <w:rFonts w:ascii="Times New Roman" w:hAnsi="Times New Roman"/>
          <w:sz w:val="24"/>
        </w:rPr>
        <w:tab/>
      </w:r>
      <w:r w:rsidR="00E77ADA">
        <w:rPr>
          <w:rFonts w:ascii="Times New Roman" w:hAnsi="Times New Roman"/>
          <w:sz w:val="24"/>
        </w:rPr>
        <w:t>В общеобразовательных организациях 4 классов</w:t>
      </w:r>
      <w:r w:rsidRPr="004E6272">
        <w:rPr>
          <w:rFonts w:ascii="Times New Roman" w:hAnsi="Times New Roman"/>
          <w:sz w:val="24"/>
        </w:rPr>
        <w:t xml:space="preserve">  изучается курс «Основы религиозных культур и светской этики», учащиеся знакомятся с культурологическими традициями, укладом жизни, особенностями разных народов. В начальных </w:t>
      </w:r>
      <w:r w:rsidR="00E77ADA">
        <w:rPr>
          <w:rFonts w:ascii="Times New Roman" w:hAnsi="Times New Roman"/>
          <w:sz w:val="24"/>
        </w:rPr>
        <w:t xml:space="preserve">классах общеобразовательных </w:t>
      </w:r>
      <w:r w:rsidR="003B229C">
        <w:rPr>
          <w:rFonts w:ascii="Times New Roman" w:hAnsi="Times New Roman"/>
          <w:sz w:val="24"/>
        </w:rPr>
        <w:t>организаций</w:t>
      </w:r>
      <w:r w:rsidR="00B806EE">
        <w:rPr>
          <w:rFonts w:ascii="Times New Roman" w:hAnsi="Times New Roman"/>
          <w:sz w:val="24"/>
        </w:rPr>
        <w:t xml:space="preserve">  реализуются программы</w:t>
      </w:r>
      <w:r w:rsidRPr="004E6272">
        <w:rPr>
          <w:rFonts w:ascii="Times New Roman" w:hAnsi="Times New Roman"/>
          <w:sz w:val="24"/>
        </w:rPr>
        <w:t xml:space="preserve"> </w:t>
      </w:r>
      <w:r w:rsidR="00B806EE">
        <w:rPr>
          <w:rFonts w:ascii="Times New Roman" w:hAnsi="Times New Roman"/>
          <w:sz w:val="24"/>
        </w:rPr>
        <w:t>духовно-нравственного развития.</w:t>
      </w:r>
    </w:p>
    <w:p w:rsidR="0077191E" w:rsidRPr="00702F3A" w:rsidRDefault="0077191E" w:rsidP="0077191E">
      <w:pPr>
        <w:tabs>
          <w:tab w:val="left" w:pos="128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D760F">
        <w:rPr>
          <w:rFonts w:ascii="Times New Roman" w:hAnsi="Times New Roman" w:cs="Times New Roman"/>
          <w:sz w:val="24"/>
        </w:rPr>
        <w:t xml:space="preserve">      </w:t>
      </w:r>
      <w:r w:rsidR="005D760F">
        <w:rPr>
          <w:rFonts w:ascii="Times New Roman" w:hAnsi="Times New Roman"/>
          <w:sz w:val="24"/>
        </w:rPr>
        <w:t>Проводятся</w:t>
      </w:r>
      <w:r w:rsidRPr="00702F3A">
        <w:rPr>
          <w:rFonts w:ascii="Times New Roman" w:hAnsi="Times New Roman"/>
          <w:sz w:val="24"/>
        </w:rPr>
        <w:t xml:space="preserve">    классные  часы по профилактике экс</w:t>
      </w:r>
      <w:r w:rsidR="003B229C">
        <w:rPr>
          <w:rFonts w:ascii="Times New Roman" w:hAnsi="Times New Roman"/>
          <w:sz w:val="24"/>
        </w:rPr>
        <w:t>тремизма, межнациональной розни.</w:t>
      </w:r>
    </w:p>
    <w:p w:rsidR="0077191E" w:rsidRPr="008734EA" w:rsidRDefault="0077191E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 w:rsidRPr="008734EA">
        <w:rPr>
          <w:rFonts w:ascii="Times New Roman" w:hAnsi="Times New Roman" w:cs="Times New Roman"/>
          <w:sz w:val="24"/>
        </w:rPr>
        <w:t xml:space="preserve">         </w:t>
      </w:r>
      <w:r w:rsidR="005D760F" w:rsidRPr="008734EA">
        <w:rPr>
          <w:rFonts w:ascii="Times New Roman" w:hAnsi="Times New Roman" w:cs="Times New Roman"/>
          <w:sz w:val="24"/>
        </w:rPr>
        <w:t xml:space="preserve">  </w:t>
      </w:r>
      <w:r w:rsidR="008734EA" w:rsidRPr="008734EA">
        <w:rPr>
          <w:rFonts w:ascii="Times New Roman" w:hAnsi="Times New Roman" w:cs="Times New Roman"/>
          <w:sz w:val="24"/>
        </w:rPr>
        <w:t xml:space="preserve">В 2024 году «20 лет со дня захвата заложников в средней школе №1 города Беслан в Северной Осетии – Алании». </w:t>
      </w:r>
      <w:r w:rsidRPr="008734EA">
        <w:rPr>
          <w:rFonts w:ascii="Times New Roman" w:hAnsi="Times New Roman" w:cs="Times New Roman"/>
          <w:sz w:val="24"/>
        </w:rPr>
        <w:t>Проведены мероприятия и уроки,</w:t>
      </w:r>
      <w:r w:rsidR="008734EA">
        <w:rPr>
          <w:rFonts w:ascii="Times New Roman" w:hAnsi="Times New Roman" w:cs="Times New Roman"/>
          <w:sz w:val="24"/>
        </w:rPr>
        <w:t xml:space="preserve"> классные часы, акции</w:t>
      </w:r>
      <w:r w:rsidRPr="008734EA">
        <w:rPr>
          <w:rFonts w:ascii="Times New Roman" w:hAnsi="Times New Roman" w:cs="Times New Roman"/>
          <w:sz w:val="24"/>
        </w:rPr>
        <w:t xml:space="preserve"> посвящённые Дню соли</w:t>
      </w:r>
      <w:r w:rsidR="005D760F" w:rsidRPr="008734EA">
        <w:rPr>
          <w:rFonts w:ascii="Times New Roman" w:hAnsi="Times New Roman" w:cs="Times New Roman"/>
          <w:sz w:val="24"/>
        </w:rPr>
        <w:t>дарности в борьбе с терроризмом, охват составил 930 человек:</w:t>
      </w:r>
    </w:p>
    <w:p w:rsidR="005D760F" w:rsidRPr="008734EA" w:rsidRDefault="005D760F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 w:rsidRPr="008734EA">
        <w:rPr>
          <w:rFonts w:ascii="Times New Roman" w:hAnsi="Times New Roman" w:cs="Times New Roman"/>
          <w:sz w:val="24"/>
        </w:rPr>
        <w:t xml:space="preserve">         -«Урок Памяти»;</w:t>
      </w:r>
    </w:p>
    <w:p w:rsidR="005D760F" w:rsidRPr="008734EA" w:rsidRDefault="005D760F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 w:rsidRPr="008734EA">
        <w:rPr>
          <w:rFonts w:ascii="Times New Roman" w:hAnsi="Times New Roman" w:cs="Times New Roman"/>
          <w:sz w:val="24"/>
        </w:rPr>
        <w:t xml:space="preserve">         -«Какое оправдание не искал бы терроризм, нет прощения ему за смерть </w:t>
      </w:r>
      <w:proofErr w:type="gramStart"/>
      <w:r w:rsidRPr="008734EA">
        <w:rPr>
          <w:rFonts w:ascii="Times New Roman" w:hAnsi="Times New Roman" w:cs="Times New Roman"/>
          <w:sz w:val="24"/>
        </w:rPr>
        <w:t>невинных</w:t>
      </w:r>
      <w:proofErr w:type="gramEnd"/>
      <w:r w:rsidRPr="008734EA">
        <w:rPr>
          <w:rFonts w:ascii="Times New Roman" w:hAnsi="Times New Roman" w:cs="Times New Roman"/>
          <w:sz w:val="24"/>
        </w:rPr>
        <w:t>», «Дети против терроризма»</w:t>
      </w:r>
      <w:r w:rsidR="008734EA">
        <w:rPr>
          <w:rFonts w:ascii="Times New Roman" w:hAnsi="Times New Roman" w:cs="Times New Roman"/>
          <w:sz w:val="24"/>
        </w:rPr>
        <w:t>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D760F" w:rsidRPr="008734EA">
        <w:rPr>
          <w:rFonts w:ascii="Times New Roman" w:hAnsi="Times New Roman" w:cs="Times New Roman"/>
          <w:sz w:val="24"/>
        </w:rPr>
        <w:t>-«Беслан, ты в сердце навсегда</w:t>
      </w:r>
      <w:r>
        <w:rPr>
          <w:rFonts w:ascii="Times New Roman" w:hAnsi="Times New Roman" w:cs="Times New Roman"/>
          <w:sz w:val="24"/>
        </w:rPr>
        <w:t>»;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D760F" w:rsidRPr="008734E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«</w:t>
      </w:r>
      <w:r w:rsidR="005D760F" w:rsidRPr="008734EA">
        <w:rPr>
          <w:rFonts w:ascii="Times New Roman" w:hAnsi="Times New Roman" w:cs="Times New Roman"/>
          <w:sz w:val="24"/>
        </w:rPr>
        <w:t>Беслан Город ангелов</w:t>
      </w:r>
      <w:r>
        <w:rPr>
          <w:rFonts w:ascii="Times New Roman" w:hAnsi="Times New Roman" w:cs="Times New Roman"/>
          <w:sz w:val="24"/>
        </w:rPr>
        <w:t>»;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Вместе против террора</w:t>
      </w:r>
      <w:r>
        <w:rPr>
          <w:rFonts w:ascii="Times New Roman" w:hAnsi="Times New Roman" w:cs="Times New Roman"/>
          <w:sz w:val="24"/>
        </w:rPr>
        <w:t>»;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Урок мужества</w:t>
      </w:r>
      <w:r>
        <w:rPr>
          <w:rFonts w:ascii="Times New Roman" w:hAnsi="Times New Roman" w:cs="Times New Roman"/>
          <w:sz w:val="24"/>
        </w:rPr>
        <w:t>»;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Беслан. Мы не вправе забыть</w:t>
      </w:r>
      <w:r>
        <w:rPr>
          <w:rFonts w:ascii="Times New Roman" w:hAnsi="Times New Roman" w:cs="Times New Roman"/>
          <w:sz w:val="24"/>
        </w:rPr>
        <w:t>»;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Капля жизни</w:t>
      </w:r>
      <w:r>
        <w:rPr>
          <w:rFonts w:ascii="Times New Roman" w:hAnsi="Times New Roman" w:cs="Times New Roman"/>
          <w:sz w:val="24"/>
        </w:rPr>
        <w:t>»;</w:t>
      </w:r>
    </w:p>
    <w:p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proofErr w:type="spellStart"/>
      <w:r w:rsidR="005D760F" w:rsidRPr="008734EA">
        <w:rPr>
          <w:rFonts w:ascii="Times New Roman" w:hAnsi="Times New Roman" w:cs="Times New Roman"/>
          <w:sz w:val="24"/>
        </w:rPr>
        <w:t>Прерваный</w:t>
      </w:r>
      <w:proofErr w:type="spellEnd"/>
      <w:r w:rsidR="005D760F" w:rsidRPr="008734EA">
        <w:rPr>
          <w:rFonts w:ascii="Times New Roman" w:hAnsi="Times New Roman" w:cs="Times New Roman"/>
          <w:sz w:val="24"/>
        </w:rPr>
        <w:t xml:space="preserve"> урок</w:t>
      </w:r>
      <w:r>
        <w:rPr>
          <w:rFonts w:ascii="Times New Roman" w:hAnsi="Times New Roman" w:cs="Times New Roman"/>
          <w:sz w:val="24"/>
        </w:rPr>
        <w:t>».</w:t>
      </w:r>
    </w:p>
    <w:p w:rsidR="0077191E" w:rsidRPr="00BE3D16" w:rsidRDefault="008734EA" w:rsidP="00873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Проводятся</w:t>
      </w:r>
      <w:r w:rsidR="0077191E" w:rsidRPr="00BE3D16">
        <w:rPr>
          <w:rFonts w:ascii="Times New Roman" w:hAnsi="Times New Roman" w:cs="Times New Roman"/>
          <w:sz w:val="24"/>
        </w:rPr>
        <w:t xml:space="preserve"> инструктажи </w:t>
      </w:r>
      <w:r>
        <w:rPr>
          <w:rFonts w:ascii="Times New Roman" w:hAnsi="Times New Roman" w:cs="Times New Roman"/>
          <w:sz w:val="24"/>
        </w:rPr>
        <w:t xml:space="preserve">с педагогическими работниками,  </w:t>
      </w:r>
      <w:r w:rsidR="0077191E" w:rsidRPr="00BE3D16">
        <w:rPr>
          <w:rFonts w:ascii="Times New Roman" w:hAnsi="Times New Roman" w:cs="Times New Roman"/>
          <w:sz w:val="24"/>
        </w:rPr>
        <w:t>персоналом  об ан</w:t>
      </w:r>
      <w:r>
        <w:rPr>
          <w:rFonts w:ascii="Times New Roman" w:hAnsi="Times New Roman" w:cs="Times New Roman"/>
          <w:sz w:val="24"/>
        </w:rPr>
        <w:t>титеррористической безопасности, в том числе в рамках антитеррористических учениях.</w:t>
      </w:r>
    </w:p>
    <w:p w:rsidR="0077191E" w:rsidRPr="00BE3D16" w:rsidRDefault="00AD280A" w:rsidP="00AD28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E3D16">
        <w:rPr>
          <w:rFonts w:ascii="Times New Roman" w:hAnsi="Times New Roman" w:cs="Times New Roman"/>
          <w:sz w:val="24"/>
        </w:rPr>
        <w:t>В каждом общеобразовательном учреждении</w:t>
      </w:r>
      <w:r w:rsidR="0077191E" w:rsidRPr="00BE3D16">
        <w:rPr>
          <w:rFonts w:ascii="Times New Roman" w:hAnsi="Times New Roman" w:cs="Times New Roman"/>
          <w:sz w:val="24"/>
        </w:rPr>
        <w:t xml:space="preserve"> оформлены стенды «Антитеррор».</w:t>
      </w:r>
    </w:p>
    <w:p w:rsidR="00D7408E" w:rsidRPr="00BE3D16" w:rsidRDefault="00AD280A" w:rsidP="007408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0515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Во всех образовательных</w:t>
      </w:r>
      <w:r w:rsidR="00740818" w:rsidRPr="00BE3D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организациях</w:t>
      </w:r>
      <w:r w:rsidR="00740818" w:rsidRPr="00BE3D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наличии</w:t>
      </w:r>
      <w:r w:rsidR="00740818" w:rsidRPr="00BE3D16">
        <w:rPr>
          <w:rFonts w:ascii="Times New Roman" w:hAnsi="Times New Roman" w:cs="Times New Roman"/>
          <w:sz w:val="24"/>
        </w:rPr>
        <w:t xml:space="preserve"> инструкции по действиям должностных ли</w:t>
      </w:r>
      <w:r>
        <w:rPr>
          <w:rFonts w:ascii="Times New Roman" w:hAnsi="Times New Roman" w:cs="Times New Roman"/>
          <w:sz w:val="24"/>
        </w:rPr>
        <w:t xml:space="preserve">ц и персонала на случай  угрозы ЧС или </w:t>
      </w:r>
      <w:r w:rsidR="00740818" w:rsidRPr="00BE3D16">
        <w:rPr>
          <w:rFonts w:ascii="Times New Roman" w:hAnsi="Times New Roman" w:cs="Times New Roman"/>
          <w:sz w:val="24"/>
        </w:rPr>
        <w:t>террористического акта, обнаружении подозрительных предметов</w:t>
      </w:r>
      <w:r w:rsidR="00287C97">
        <w:rPr>
          <w:rFonts w:ascii="Times New Roman" w:hAnsi="Times New Roman" w:cs="Times New Roman"/>
          <w:sz w:val="24"/>
        </w:rPr>
        <w:t>.</w:t>
      </w:r>
    </w:p>
    <w:p w:rsidR="00D5069C" w:rsidRDefault="00AD280A" w:rsidP="00382D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0515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="005B2798">
        <w:rPr>
          <w:rFonts w:ascii="Times New Roman" w:hAnsi="Times New Roman" w:cs="Times New Roman"/>
          <w:sz w:val="24"/>
        </w:rPr>
        <w:t>редлагаем продолжить реализацию Программы на плановый период с учетом корректировок.</w:t>
      </w:r>
      <w:r w:rsidR="00D5069C">
        <w:rPr>
          <w:rFonts w:ascii="Times New Roman" w:hAnsi="Times New Roman" w:cs="Times New Roman"/>
          <w:sz w:val="24"/>
        </w:rPr>
        <w:tab/>
      </w:r>
    </w:p>
    <w:p w:rsidR="008372AF" w:rsidRPr="00CF70F2" w:rsidRDefault="00382D5C" w:rsidP="006875D9">
      <w:pPr>
        <w:jc w:val="both"/>
        <w:rPr>
          <w:sz w:val="24"/>
        </w:rPr>
      </w:pPr>
      <w:r w:rsidRPr="00382D5C">
        <w:rPr>
          <w:rFonts w:ascii="Times New Roman" w:hAnsi="Times New Roman" w:cs="Times New Roman"/>
          <w:sz w:val="24"/>
        </w:rPr>
        <w:tab/>
      </w:r>
      <w:r w:rsidR="008372AF" w:rsidRPr="00CF70F2">
        <w:rPr>
          <w:rStyle w:val="22"/>
          <w:rFonts w:eastAsia="Arial Unicode MS"/>
          <w:sz w:val="24"/>
          <w:szCs w:val="24"/>
        </w:rPr>
        <w:t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</w:t>
      </w:r>
      <w:r w:rsidR="00051582">
        <w:rPr>
          <w:rStyle w:val="22"/>
          <w:rFonts w:eastAsia="Arial Unicode MS"/>
          <w:sz w:val="24"/>
          <w:szCs w:val="24"/>
        </w:rPr>
        <w:t>альнейшее совершенствование. В Р</w:t>
      </w:r>
      <w:r w:rsidR="008372AF" w:rsidRPr="00CF70F2">
        <w:rPr>
          <w:rStyle w:val="22"/>
          <w:rFonts w:eastAsia="Arial Unicode MS"/>
          <w:sz w:val="24"/>
          <w:szCs w:val="24"/>
        </w:rPr>
        <w:t xml:space="preserve">оссийской криминологической науке под причинами преступности, в том числе и различных видов терроризма, принято понимать те социальные явления, которые порождают преступность как свое закономерное следствие.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терроризм по содержанию или сферам социальной жизни. </w:t>
      </w:r>
      <w:proofErr w:type="gramStart"/>
      <w:r w:rsidR="008372AF" w:rsidRPr="00CF70F2">
        <w:rPr>
          <w:rStyle w:val="22"/>
          <w:rFonts w:eastAsia="Arial Unicode MS"/>
          <w:sz w:val="24"/>
          <w:szCs w:val="24"/>
        </w:rPr>
        <w:t>К таковым, как правило, относятся правовые, социально</w:t>
      </w:r>
      <w:r w:rsidR="00CF70F2">
        <w:rPr>
          <w:rStyle w:val="22"/>
          <w:rFonts w:eastAsia="Arial Unicode MS"/>
          <w:sz w:val="24"/>
          <w:szCs w:val="24"/>
        </w:rPr>
        <w:t>-</w:t>
      </w:r>
      <w:r w:rsidR="008372AF" w:rsidRPr="00CF70F2">
        <w:rPr>
          <w:rStyle w:val="22"/>
          <w:rFonts w:eastAsia="Arial Unicode MS"/>
          <w:sz w:val="24"/>
          <w:szCs w:val="24"/>
        </w:rPr>
        <w:softHyphen/>
      </w:r>
      <w:r w:rsidR="008C4D20">
        <w:rPr>
          <w:rStyle w:val="22"/>
          <w:rFonts w:eastAsia="Arial Unicode MS"/>
          <w:sz w:val="24"/>
          <w:szCs w:val="24"/>
        </w:rPr>
        <w:t xml:space="preserve">экономические, </w:t>
      </w:r>
      <w:r w:rsidR="008372AF" w:rsidRPr="00CF70F2">
        <w:rPr>
          <w:rStyle w:val="22"/>
          <w:rFonts w:eastAsia="Arial Unicode MS"/>
          <w:sz w:val="24"/>
          <w:szCs w:val="24"/>
        </w:rPr>
        <w:t>организационно-управленческие, воспитательные, идеологические, психологические, социальн</w:t>
      </w:r>
      <w:r w:rsidR="00051582">
        <w:rPr>
          <w:rStyle w:val="22"/>
          <w:rFonts w:eastAsia="Arial Unicode MS"/>
          <w:sz w:val="24"/>
          <w:szCs w:val="24"/>
        </w:rPr>
        <w:t xml:space="preserve">о-политические и другие причины - условия или процессы - </w:t>
      </w:r>
      <w:r w:rsidR="008372AF" w:rsidRPr="00CF70F2">
        <w:rPr>
          <w:rStyle w:val="22"/>
          <w:rFonts w:eastAsia="Arial Unicode MS"/>
          <w:sz w:val="24"/>
          <w:szCs w:val="24"/>
        </w:rPr>
        <w:t>явления, вызывающие преступность в этих сферах жизни.</w:t>
      </w:r>
      <w:proofErr w:type="gramEnd"/>
      <w:r w:rsidR="008372AF" w:rsidRPr="00CF70F2">
        <w:rPr>
          <w:rStyle w:val="22"/>
          <w:rFonts w:eastAsia="Arial Unicode MS"/>
          <w:sz w:val="24"/>
          <w:szCs w:val="24"/>
        </w:rPr>
        <w:t xml:space="preserve"> В основе этого сложнейшего и многоликого явления лежит множество причин: политических, экономических, религиозных, исторических, межгосударственных. Они редко проявляются в чистом виде, смешиваются, переплетаются, маскируются.</w:t>
      </w:r>
    </w:p>
    <w:p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Необходимо отметить, что в отечественной юридической литературе терроризм рассматривается как крайняя форма проявления</w:t>
      </w:r>
      <w:r w:rsidR="006E1B22">
        <w:rPr>
          <w:rStyle w:val="22"/>
          <w:sz w:val="24"/>
          <w:szCs w:val="24"/>
        </w:rPr>
        <w:t xml:space="preserve"> экстремизма. Под экстремизмом </w:t>
      </w:r>
      <w:proofErr w:type="gramStart"/>
      <w:r w:rsidR="006E1B22">
        <w:rPr>
          <w:rStyle w:val="22"/>
          <w:sz w:val="24"/>
          <w:szCs w:val="24"/>
        </w:rPr>
        <w:t>-э</w:t>
      </w:r>
      <w:proofErr w:type="gramEnd"/>
      <w:r w:rsidR="006E1B22">
        <w:rPr>
          <w:rStyle w:val="22"/>
          <w:sz w:val="24"/>
          <w:szCs w:val="24"/>
        </w:rPr>
        <w:t>кстремистской деятельностью в Р</w:t>
      </w:r>
      <w:r w:rsidRPr="00CF70F2">
        <w:rPr>
          <w:rStyle w:val="22"/>
          <w:sz w:val="24"/>
          <w:szCs w:val="24"/>
        </w:rPr>
        <w:t>оссийской правовой доктрине понимается:</w:t>
      </w:r>
    </w:p>
    <w:p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деятельность физическ</w:t>
      </w:r>
      <w:r w:rsidR="006E1B22">
        <w:rPr>
          <w:rStyle w:val="22"/>
          <w:sz w:val="24"/>
          <w:szCs w:val="24"/>
        </w:rPr>
        <w:t>их лиц и различных организаций - религиозных, общественных</w:t>
      </w:r>
      <w:r w:rsidRPr="00CF70F2">
        <w:rPr>
          <w:rStyle w:val="22"/>
          <w:sz w:val="24"/>
          <w:szCs w:val="24"/>
        </w:rPr>
        <w:t xml:space="preserve">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деятельности;</w:t>
      </w:r>
    </w:p>
    <w:p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lastRenderedPageBreak/>
        <w:t>пропаганда и публичная демонстрация нацистской и сходной с ней атрибутики или символики;</w:t>
      </w:r>
    </w:p>
    <w:p w:rsidR="008C4D20" w:rsidRDefault="008C4D20" w:rsidP="008372AF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публичные призывы к указанной деятельности;</w:t>
      </w:r>
    </w:p>
    <w:p w:rsidR="008C4D20" w:rsidRDefault="008C4D20" w:rsidP="008372AF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финансирование указанной деятельности.</w:t>
      </w:r>
    </w:p>
    <w:p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8372AF" w:rsidRPr="00CF70F2" w:rsidRDefault="008372AF" w:rsidP="00522F26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Важнейшее место в борьбе с терроризмом занимает предупреждение его проявлений. Предупредить - значить отвратить что-либо заранее принятыми мерами; опередить, сделать что-либо ранее, чем что-нибудь произошло. Предупреждение терроризма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</w:t>
      </w:r>
      <w:r w:rsidR="006E1B22">
        <w:rPr>
          <w:rStyle w:val="22"/>
          <w:sz w:val="24"/>
          <w:szCs w:val="24"/>
        </w:rPr>
        <w:t>х и экстремистских организаци</w:t>
      </w:r>
      <w:proofErr w:type="gramStart"/>
      <w:r w:rsidR="006E1B22">
        <w:rPr>
          <w:rStyle w:val="22"/>
          <w:sz w:val="24"/>
          <w:szCs w:val="24"/>
        </w:rPr>
        <w:t>й-</w:t>
      </w:r>
      <w:proofErr w:type="gramEnd"/>
      <w:r w:rsidR="006E1B22">
        <w:rPr>
          <w:rStyle w:val="22"/>
          <w:sz w:val="24"/>
          <w:szCs w:val="24"/>
        </w:rPr>
        <w:t xml:space="preserve"> группировок</w:t>
      </w:r>
      <w:r w:rsidRPr="00CF70F2">
        <w:rPr>
          <w:rStyle w:val="22"/>
          <w:sz w:val="24"/>
          <w:szCs w:val="24"/>
        </w:rPr>
        <w:t>, совершения противоправных акций, целью которой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8372AF" w:rsidRPr="00CF70F2" w:rsidRDefault="008372AF" w:rsidP="00522F26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Необходима грамотная превентивная политика по борьбе с терроризмом</w:t>
      </w:r>
      <w:r w:rsidR="00287C97">
        <w:rPr>
          <w:rStyle w:val="22"/>
          <w:sz w:val="24"/>
          <w:szCs w:val="24"/>
        </w:rPr>
        <w:t>.</w:t>
      </w:r>
      <w:r w:rsidRPr="00CF70F2">
        <w:rPr>
          <w:rStyle w:val="22"/>
          <w:sz w:val="24"/>
          <w:szCs w:val="24"/>
        </w:rPr>
        <w:t xml:space="preserve">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</w:t>
      </w:r>
      <w:r w:rsidR="00287C97">
        <w:rPr>
          <w:rStyle w:val="22"/>
          <w:sz w:val="24"/>
          <w:szCs w:val="24"/>
        </w:rPr>
        <w:t xml:space="preserve">филактика должна осуществляться </w:t>
      </w:r>
      <w:r w:rsidR="00C4278D" w:rsidRPr="00CF70F2">
        <w:rPr>
          <w:rStyle w:val="22"/>
          <w:sz w:val="24"/>
          <w:szCs w:val="24"/>
        </w:rPr>
        <w:t>до преступных</w:t>
      </w:r>
      <w:r w:rsidR="00607ED3">
        <w:rPr>
          <w:rStyle w:val="22"/>
          <w:sz w:val="24"/>
          <w:szCs w:val="24"/>
        </w:rPr>
        <w:t xml:space="preserve"> стадий</w:t>
      </w:r>
      <w:r w:rsidRPr="00CF70F2">
        <w:rPr>
          <w:rStyle w:val="22"/>
          <w:sz w:val="24"/>
          <w:szCs w:val="24"/>
        </w:rPr>
        <w:t xml:space="preserve">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деятельности, но также и негосударственных структур.</w:t>
      </w:r>
    </w:p>
    <w:p w:rsidR="008372AF" w:rsidRPr="00CF70F2" w:rsidRDefault="008372AF" w:rsidP="007552D3">
      <w:pPr>
        <w:pStyle w:val="40"/>
        <w:shd w:val="clear" w:color="auto" w:fill="auto"/>
        <w:spacing w:before="0" w:after="0" w:line="274" w:lineRule="exact"/>
        <w:ind w:left="20" w:right="20" w:firstLine="688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8372AF" w:rsidRPr="00CF70F2" w:rsidRDefault="008372AF" w:rsidP="008372AF">
      <w:pPr>
        <w:pStyle w:val="40"/>
        <w:shd w:val="clear" w:color="auto" w:fill="auto"/>
        <w:spacing w:before="0" w:after="240" w:line="274" w:lineRule="exact"/>
        <w:ind w:left="20" w:right="20" w:firstLine="70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 xml:space="preserve">Перечисленные проблемы явились основанием для разработки программы </w:t>
      </w:r>
      <w:r w:rsidRPr="00CF70F2">
        <w:rPr>
          <w:color w:val="000000"/>
          <w:sz w:val="24"/>
          <w:szCs w:val="24"/>
        </w:rPr>
        <w:t>«</w:t>
      </w:r>
      <w:r w:rsidR="00AB657D" w:rsidRPr="00CF70F2">
        <w:rPr>
          <w:color w:val="000000"/>
          <w:sz w:val="24"/>
          <w:szCs w:val="24"/>
        </w:rPr>
        <w:t>П</w:t>
      </w:r>
      <w:r w:rsidR="00AB657D" w:rsidRPr="00CF70F2">
        <w:rPr>
          <w:rStyle w:val="22"/>
          <w:sz w:val="24"/>
          <w:szCs w:val="24"/>
        </w:rPr>
        <w:t>рофилактика</w:t>
      </w:r>
      <w:r w:rsidRPr="00CF70F2">
        <w:rPr>
          <w:rStyle w:val="22"/>
          <w:sz w:val="24"/>
          <w:szCs w:val="24"/>
        </w:rPr>
        <w:t xml:space="preserve"> терроризма </w:t>
      </w:r>
      <w:r w:rsidR="00AB657D" w:rsidRPr="00CF70F2">
        <w:rPr>
          <w:rStyle w:val="22"/>
          <w:sz w:val="24"/>
          <w:szCs w:val="24"/>
        </w:rPr>
        <w:t>в Лебяжьевском</w:t>
      </w:r>
      <w:r w:rsidRPr="00CF70F2">
        <w:rPr>
          <w:color w:val="000000"/>
          <w:sz w:val="24"/>
          <w:szCs w:val="24"/>
        </w:rPr>
        <w:t xml:space="preserve"> </w:t>
      </w:r>
      <w:r w:rsidR="00ED30DA">
        <w:rPr>
          <w:rStyle w:val="22"/>
          <w:sz w:val="24"/>
          <w:szCs w:val="24"/>
        </w:rPr>
        <w:t>муниципальном округе</w:t>
      </w:r>
      <w:r w:rsidR="00607ED3">
        <w:rPr>
          <w:rStyle w:val="22"/>
          <w:sz w:val="24"/>
          <w:szCs w:val="24"/>
        </w:rPr>
        <w:t xml:space="preserve"> Курганской области</w:t>
      </w:r>
      <w:r w:rsidR="00AB657D" w:rsidRPr="00CF70F2">
        <w:rPr>
          <w:color w:val="000000"/>
          <w:sz w:val="24"/>
          <w:szCs w:val="24"/>
        </w:rPr>
        <w:t>»</w:t>
      </w:r>
      <w:r w:rsidRPr="00CF70F2">
        <w:rPr>
          <w:rStyle w:val="22"/>
          <w:sz w:val="24"/>
          <w:szCs w:val="24"/>
        </w:rPr>
        <w:t xml:space="preserve"> </w:t>
      </w:r>
      <w:r w:rsidR="00AB657D" w:rsidRPr="00CF70F2">
        <w:rPr>
          <w:color w:val="000000"/>
          <w:sz w:val="24"/>
          <w:szCs w:val="24"/>
        </w:rPr>
        <w:t>на 202</w:t>
      </w:r>
      <w:r w:rsidR="00607ED3">
        <w:rPr>
          <w:color w:val="000000"/>
          <w:sz w:val="24"/>
          <w:szCs w:val="24"/>
        </w:rPr>
        <w:t>5-2027</w:t>
      </w:r>
      <w:r w:rsidRPr="00CF70F2">
        <w:rPr>
          <w:color w:val="000000"/>
          <w:sz w:val="24"/>
          <w:szCs w:val="24"/>
        </w:rPr>
        <w:t xml:space="preserve"> годы</w:t>
      </w:r>
      <w:r w:rsidRPr="00CF70F2">
        <w:rPr>
          <w:rStyle w:val="22"/>
          <w:sz w:val="24"/>
          <w:szCs w:val="24"/>
        </w:rPr>
        <w:t>.</w:t>
      </w:r>
    </w:p>
    <w:p w:rsidR="008372AF" w:rsidRDefault="008372AF" w:rsidP="008372AF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CF70F2">
        <w:rPr>
          <w:sz w:val="24"/>
          <w:szCs w:val="24"/>
        </w:rPr>
        <w:t xml:space="preserve">РАЗДЕЛ III. </w:t>
      </w:r>
      <w:r w:rsidR="00AE5136">
        <w:rPr>
          <w:sz w:val="24"/>
          <w:szCs w:val="24"/>
        </w:rPr>
        <w:t>ПРИОРИТЕТЫ И ЦЕЛИ</w:t>
      </w:r>
      <w:r w:rsidRPr="00CF70F2">
        <w:rPr>
          <w:sz w:val="24"/>
          <w:szCs w:val="24"/>
        </w:rPr>
        <w:t xml:space="preserve"> ГОСУДАРСТВЕННОЙ ПОЛИТИКИ В СФЕРЕ ПРОТИВОДЕЙСТВИЯ ТЕРРОРИЗМУ</w:t>
      </w:r>
    </w:p>
    <w:p w:rsidR="00607ED3" w:rsidRDefault="00447366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color w:val="000000"/>
          <w:sz w:val="24"/>
          <w:szCs w:val="24"/>
        </w:rPr>
      </w:pPr>
      <w:r w:rsidRPr="00CF70F2">
        <w:rPr>
          <w:color w:val="000000"/>
          <w:sz w:val="24"/>
          <w:szCs w:val="24"/>
        </w:rPr>
        <w:t>Программа разработана в соответствии</w:t>
      </w:r>
      <w:r w:rsidR="006B497A">
        <w:rPr>
          <w:color w:val="000000"/>
          <w:sz w:val="24"/>
          <w:szCs w:val="24"/>
        </w:rPr>
        <w:t xml:space="preserve"> </w:t>
      </w:r>
      <w:proofErr w:type="gramStart"/>
      <w:r w:rsidR="006B497A">
        <w:rPr>
          <w:color w:val="000000"/>
          <w:sz w:val="24"/>
          <w:szCs w:val="24"/>
        </w:rPr>
        <w:t>с</w:t>
      </w:r>
      <w:proofErr w:type="gramEnd"/>
      <w:r w:rsidR="00607ED3">
        <w:rPr>
          <w:color w:val="000000"/>
          <w:sz w:val="24"/>
          <w:szCs w:val="24"/>
        </w:rPr>
        <w:t>:</w:t>
      </w:r>
      <w:r w:rsidRPr="00CF70F2">
        <w:rPr>
          <w:color w:val="000000"/>
          <w:sz w:val="24"/>
          <w:szCs w:val="24"/>
        </w:rPr>
        <w:t xml:space="preserve"> </w:t>
      </w:r>
    </w:p>
    <w:p w:rsidR="00607ED3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 w:rsidRPr="00CF70F2">
        <w:rPr>
          <w:color w:val="000000"/>
          <w:sz w:val="24"/>
          <w:szCs w:val="24"/>
        </w:rPr>
        <w:t xml:space="preserve"> Конституцией Российской Фед</w:t>
      </w:r>
      <w:r w:rsidR="00447366">
        <w:rPr>
          <w:color w:val="000000"/>
          <w:sz w:val="24"/>
          <w:szCs w:val="24"/>
        </w:rPr>
        <w:t xml:space="preserve">ерации; </w:t>
      </w:r>
    </w:p>
    <w:p w:rsidR="00607ED3" w:rsidRPr="00CF70F2" w:rsidRDefault="00607ED3" w:rsidP="00607ED3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-</w:t>
      </w:r>
      <w:r w:rsidRPr="00CF70F2">
        <w:rPr>
          <w:rStyle w:val="22"/>
          <w:sz w:val="24"/>
          <w:szCs w:val="24"/>
        </w:rPr>
        <w:t xml:space="preserve">Указом Президента РФ от 15 февраля 2006 года № 116 "О мерах </w:t>
      </w:r>
      <w:r>
        <w:rPr>
          <w:rStyle w:val="22"/>
          <w:sz w:val="24"/>
          <w:szCs w:val="24"/>
        </w:rPr>
        <w:t xml:space="preserve">по противодействию терроризму" </w:t>
      </w:r>
      <w:r w:rsidRPr="00CF70F2">
        <w:rPr>
          <w:rStyle w:val="22"/>
          <w:sz w:val="24"/>
          <w:szCs w:val="24"/>
        </w:rPr>
        <w:t>с изменениями и дополнениями</w:t>
      </w:r>
      <w:r>
        <w:rPr>
          <w:rStyle w:val="22"/>
          <w:sz w:val="24"/>
          <w:szCs w:val="24"/>
        </w:rPr>
        <w:t>;</w:t>
      </w:r>
    </w:p>
    <w:p w:rsidR="00447366" w:rsidRPr="00CF70F2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>
        <w:rPr>
          <w:color w:val="000000"/>
          <w:sz w:val="24"/>
          <w:szCs w:val="24"/>
        </w:rPr>
        <w:t xml:space="preserve">Федеральным Законам от </w:t>
      </w:r>
      <w:r w:rsidR="00447366" w:rsidRPr="00CF70F2">
        <w:rPr>
          <w:color w:val="000000"/>
          <w:sz w:val="24"/>
          <w:szCs w:val="24"/>
        </w:rPr>
        <w:t>6 марта 2006 года № 35-Ф3 «О противодействии терроризму»;</w:t>
      </w:r>
    </w:p>
    <w:p w:rsidR="00447366" w:rsidRPr="00CF70F2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-</w:t>
      </w:r>
      <w:r w:rsidR="00447366" w:rsidRPr="00CF70F2">
        <w:rPr>
          <w:rStyle w:val="22"/>
          <w:sz w:val="24"/>
          <w:szCs w:val="24"/>
        </w:rPr>
        <w:t>Федеральным законом от 25 июля 2002 года № 114-ФЗ "О противодействи</w:t>
      </w:r>
      <w:r>
        <w:rPr>
          <w:rStyle w:val="22"/>
          <w:sz w:val="24"/>
          <w:szCs w:val="24"/>
        </w:rPr>
        <w:t xml:space="preserve">и экстремистской деятельности" </w:t>
      </w:r>
      <w:r w:rsidR="00447366" w:rsidRPr="00CF70F2">
        <w:rPr>
          <w:rStyle w:val="22"/>
          <w:sz w:val="24"/>
          <w:szCs w:val="24"/>
        </w:rPr>
        <w:t>с изменениями и дополнениям</w:t>
      </w:r>
      <w:r>
        <w:rPr>
          <w:rStyle w:val="22"/>
          <w:sz w:val="24"/>
          <w:szCs w:val="24"/>
        </w:rPr>
        <w:t>и</w:t>
      </w:r>
      <w:r w:rsidR="00447366" w:rsidRPr="00CF70F2">
        <w:rPr>
          <w:rStyle w:val="22"/>
          <w:sz w:val="24"/>
          <w:szCs w:val="24"/>
        </w:rPr>
        <w:t>;</w:t>
      </w:r>
    </w:p>
    <w:p w:rsidR="00447366" w:rsidRPr="00CF70F2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 w:rsidRPr="00CF70F2">
        <w:rPr>
          <w:color w:val="000000"/>
          <w:sz w:val="24"/>
          <w:szCs w:val="24"/>
        </w:rPr>
        <w:t>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447366" w:rsidRDefault="00607ED3" w:rsidP="00447366">
      <w:pPr>
        <w:pStyle w:val="40"/>
        <w:shd w:val="clear" w:color="auto" w:fill="auto"/>
        <w:spacing w:before="0" w:after="0" w:line="274" w:lineRule="exact"/>
        <w:ind w:left="2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 w:rsidRPr="00CF70F2">
        <w:rPr>
          <w:color w:val="000000"/>
          <w:sz w:val="24"/>
          <w:szCs w:val="24"/>
        </w:rPr>
        <w:t xml:space="preserve">Уставом Лебяжьевского </w:t>
      </w:r>
      <w:r w:rsidR="00447366">
        <w:rPr>
          <w:color w:val="000000"/>
          <w:sz w:val="24"/>
          <w:szCs w:val="24"/>
        </w:rPr>
        <w:t>муниципального округа</w:t>
      </w:r>
      <w:r w:rsidR="00447366" w:rsidRPr="00CF70F2">
        <w:rPr>
          <w:color w:val="000000"/>
          <w:sz w:val="24"/>
          <w:szCs w:val="24"/>
        </w:rPr>
        <w:t xml:space="preserve"> Курганской области</w:t>
      </w:r>
      <w:r>
        <w:rPr>
          <w:color w:val="000000"/>
          <w:sz w:val="24"/>
          <w:szCs w:val="24"/>
        </w:rPr>
        <w:t>;</w:t>
      </w:r>
    </w:p>
    <w:p w:rsidR="006B497A" w:rsidRDefault="00607ED3" w:rsidP="006B497A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</w:t>
      </w:r>
      <w:r w:rsidR="006B497A">
        <w:rPr>
          <w:sz w:val="24"/>
        </w:rPr>
        <w:t xml:space="preserve">  </w:t>
      </w:r>
      <w:r>
        <w:rPr>
          <w:sz w:val="24"/>
        </w:rPr>
        <w:t>-</w:t>
      </w:r>
      <w:r w:rsidR="006B2E4C">
        <w:rPr>
          <w:sz w:val="24"/>
        </w:rPr>
        <w:t xml:space="preserve"> </w:t>
      </w:r>
      <w:r w:rsidR="00F57806" w:rsidRPr="00AA7CD1">
        <w:rPr>
          <w:sz w:val="24"/>
        </w:rPr>
        <w:t>а</w:t>
      </w:r>
      <w:r w:rsidR="006B2E4C">
        <w:rPr>
          <w:sz w:val="24"/>
        </w:rPr>
        <w:t>нтитеррористической защищенностью</w:t>
      </w:r>
      <w:r>
        <w:rPr>
          <w:sz w:val="24"/>
        </w:rPr>
        <w:t xml:space="preserve"> мест массового пребывания людей, </w:t>
      </w:r>
      <w:r w:rsidR="00F57806" w:rsidRPr="00607ED3">
        <w:rPr>
          <w:sz w:val="24"/>
        </w:rPr>
        <w:t xml:space="preserve">объектов, подлежащих антитеррористической защите, находящихся в </w:t>
      </w:r>
      <w:r w:rsidRPr="00607ED3">
        <w:rPr>
          <w:sz w:val="24"/>
        </w:rPr>
        <w:t>муниципальной собственности</w:t>
      </w:r>
      <w:r w:rsidR="006B497A">
        <w:rPr>
          <w:sz w:val="24"/>
        </w:rPr>
        <w:t>. С</w:t>
      </w:r>
      <w:r w:rsidRPr="00607ED3">
        <w:rPr>
          <w:sz w:val="24"/>
        </w:rPr>
        <w:t xml:space="preserve">огласно </w:t>
      </w:r>
      <w:r w:rsidR="006B497A">
        <w:rPr>
          <w:color w:val="000000"/>
          <w:sz w:val="24"/>
        </w:rPr>
        <w:t>постановлению П</w:t>
      </w:r>
      <w:r w:rsidR="006B497A" w:rsidRPr="00AA7CD1">
        <w:rPr>
          <w:color w:val="000000"/>
          <w:sz w:val="24"/>
        </w:rPr>
        <w:t>равительства Российской Федерации</w:t>
      </w:r>
      <w:r w:rsidRPr="00607ED3">
        <w:rPr>
          <w:sz w:val="24"/>
        </w:rPr>
        <w:t xml:space="preserve"> </w:t>
      </w:r>
      <w:r w:rsidR="006B497A">
        <w:rPr>
          <w:sz w:val="24"/>
        </w:rPr>
        <w:t>№</w:t>
      </w:r>
      <w:r w:rsidRPr="00607ED3">
        <w:rPr>
          <w:sz w:val="24"/>
        </w:rPr>
        <w:t xml:space="preserve"> 272</w:t>
      </w:r>
      <w:r w:rsidR="006B497A">
        <w:rPr>
          <w:sz w:val="24"/>
        </w:rPr>
        <w:t xml:space="preserve"> от 25 марта 2015 года</w:t>
      </w:r>
      <w:r w:rsidR="006B2E4C">
        <w:rPr>
          <w:sz w:val="24"/>
        </w:rPr>
        <w:t xml:space="preserve"> «</w:t>
      </w:r>
      <w:r w:rsidRPr="00607ED3">
        <w:rPr>
          <w:sz w:val="24"/>
        </w:rPr>
        <w:t>Об утверждении требований к антитеррористической защищенности мест массово</w:t>
      </w:r>
      <w:r w:rsidR="006B497A">
        <w:rPr>
          <w:sz w:val="24"/>
        </w:rPr>
        <w:t xml:space="preserve">го </w:t>
      </w:r>
      <w:r w:rsidR="006B497A">
        <w:rPr>
          <w:sz w:val="24"/>
        </w:rPr>
        <w:lastRenderedPageBreak/>
        <w:t>пребывания людей и объектов, территорий</w:t>
      </w:r>
      <w:r w:rsidRPr="00607ED3">
        <w:rPr>
          <w:sz w:val="24"/>
        </w:rPr>
        <w:t>, подлежащих обязательной охране войсками национальной гвардии Российской Федерации, и форм паспортов безопасности таких мест и объектов</w:t>
      </w:r>
      <w:r w:rsidR="006B2E4C">
        <w:rPr>
          <w:sz w:val="24"/>
        </w:rPr>
        <w:t>, территорий»</w:t>
      </w:r>
      <w:r w:rsidR="006B497A">
        <w:rPr>
          <w:sz w:val="24"/>
        </w:rPr>
        <w:t xml:space="preserve"> с изменениями и дополнениями</w:t>
      </w:r>
      <w:r>
        <w:rPr>
          <w:sz w:val="24"/>
        </w:rPr>
        <w:t>;</w:t>
      </w:r>
    </w:p>
    <w:p w:rsidR="006B497A" w:rsidRDefault="006B497A" w:rsidP="006B497A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- образовательными</w:t>
      </w:r>
      <w:r w:rsidR="00F57806" w:rsidRPr="00AA7CD1">
        <w:rPr>
          <w:sz w:val="24"/>
        </w:rPr>
        <w:t xml:space="preserve"> </w:t>
      </w:r>
      <w:r>
        <w:rPr>
          <w:sz w:val="24"/>
        </w:rPr>
        <w:t>организациями</w:t>
      </w:r>
      <w:r w:rsidR="00F57806" w:rsidRPr="00AA7CD1">
        <w:rPr>
          <w:sz w:val="24"/>
        </w:rPr>
        <w:t xml:space="preserve"> на территории Лебяжьевского </w:t>
      </w:r>
      <w:r w:rsidR="00F57806">
        <w:rPr>
          <w:sz w:val="24"/>
        </w:rPr>
        <w:t>муниципального округа</w:t>
      </w:r>
      <w:r w:rsidR="00F57806" w:rsidRPr="00AA7CD1">
        <w:rPr>
          <w:sz w:val="24"/>
        </w:rPr>
        <w:t xml:space="preserve"> </w:t>
      </w:r>
      <w:r>
        <w:rPr>
          <w:sz w:val="24"/>
        </w:rPr>
        <w:t>и требованиям</w:t>
      </w:r>
      <w:r w:rsidR="00F57806" w:rsidRPr="00AA7CD1">
        <w:rPr>
          <w:sz w:val="24"/>
        </w:rPr>
        <w:t xml:space="preserve"> </w:t>
      </w:r>
      <w:r w:rsidR="00F57806">
        <w:rPr>
          <w:sz w:val="24"/>
        </w:rPr>
        <w:t>утвержде</w:t>
      </w:r>
      <w:r w:rsidR="00F57806" w:rsidRPr="00AA7CD1">
        <w:rPr>
          <w:sz w:val="24"/>
        </w:rPr>
        <w:t>нны</w:t>
      </w:r>
      <w:r>
        <w:rPr>
          <w:sz w:val="24"/>
        </w:rPr>
        <w:t>м</w:t>
      </w:r>
      <w:r w:rsidR="00F57806" w:rsidRPr="00AA7CD1">
        <w:rPr>
          <w:sz w:val="24"/>
        </w:rPr>
        <w:t xml:space="preserve"> </w:t>
      </w:r>
      <w:r w:rsidR="00F57806" w:rsidRPr="00AA7CD1">
        <w:rPr>
          <w:b/>
          <w:color w:val="000000"/>
          <w:sz w:val="24"/>
        </w:rPr>
        <w:t xml:space="preserve"> </w:t>
      </w:r>
      <w:r w:rsidR="00F57806">
        <w:rPr>
          <w:color w:val="000000"/>
          <w:sz w:val="24"/>
        </w:rPr>
        <w:t>постановлением П</w:t>
      </w:r>
      <w:r w:rsidR="00F57806" w:rsidRPr="00AA7CD1">
        <w:rPr>
          <w:color w:val="000000"/>
          <w:sz w:val="24"/>
        </w:rPr>
        <w:t>равительства Российской Федерации № 1006 от 2 августа 2019 года «</w:t>
      </w:r>
      <w:r w:rsidR="00F57806" w:rsidRPr="00AA7CD1">
        <w:rPr>
          <w:sz w:val="24"/>
        </w:rPr>
        <w:t>Об утверждении требований к антитеррорис</w:t>
      </w:r>
      <w:r>
        <w:rPr>
          <w:sz w:val="24"/>
        </w:rPr>
        <w:t xml:space="preserve">тической защищенности объектов, </w:t>
      </w:r>
      <w:r w:rsidR="00F57806" w:rsidRPr="00AA7CD1">
        <w:rPr>
          <w:sz w:val="24"/>
        </w:rPr>
        <w:t>террит</w:t>
      </w:r>
      <w:r>
        <w:rPr>
          <w:sz w:val="24"/>
        </w:rPr>
        <w:t>орий</w:t>
      </w:r>
      <w:r w:rsidR="00F57806">
        <w:rPr>
          <w:sz w:val="24"/>
        </w:rPr>
        <w:t xml:space="preserve"> Министерства Просвещения Российской Ф</w:t>
      </w:r>
      <w:r w:rsidR="006B2E4C">
        <w:rPr>
          <w:sz w:val="24"/>
        </w:rPr>
        <w:t>едерации и объектов, территорий</w:t>
      </w:r>
      <w:r w:rsidR="00F57806" w:rsidRPr="00AA7CD1">
        <w:rPr>
          <w:sz w:val="24"/>
        </w:rPr>
        <w:t>, относящихся к сфере деятельности Министерства Просвещения Российской Федерации, и формы паспорта бе</w:t>
      </w:r>
      <w:r w:rsidR="006B2E4C">
        <w:rPr>
          <w:sz w:val="24"/>
        </w:rPr>
        <w:t>зопасности этих объектов, территорий</w:t>
      </w:r>
      <w:r w:rsidR="00F57806">
        <w:rPr>
          <w:sz w:val="24"/>
        </w:rPr>
        <w:t>;</w:t>
      </w:r>
    </w:p>
    <w:p w:rsidR="00D231B5" w:rsidRDefault="006B2E4C" w:rsidP="00D231B5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- учреждениями</w:t>
      </w:r>
      <w:r w:rsidR="00F57806">
        <w:rPr>
          <w:sz w:val="24"/>
        </w:rPr>
        <w:t xml:space="preserve"> культуры </w:t>
      </w:r>
      <w:r>
        <w:rPr>
          <w:sz w:val="24"/>
        </w:rPr>
        <w:t>и требованиям постановления</w:t>
      </w:r>
      <w:r w:rsidR="00F57806" w:rsidRPr="00927FD8">
        <w:rPr>
          <w:sz w:val="24"/>
        </w:rPr>
        <w:t xml:space="preserve"> Правительства Росси</w:t>
      </w:r>
      <w:r>
        <w:rPr>
          <w:sz w:val="24"/>
        </w:rPr>
        <w:t xml:space="preserve">йской Федерации </w:t>
      </w:r>
      <w:r w:rsidRPr="00927FD8">
        <w:rPr>
          <w:sz w:val="24"/>
        </w:rPr>
        <w:t xml:space="preserve">№176 </w:t>
      </w:r>
      <w:r w:rsidR="00D231B5">
        <w:rPr>
          <w:sz w:val="24"/>
        </w:rPr>
        <w:t xml:space="preserve"> от 11 февраля </w:t>
      </w:r>
      <w:r>
        <w:rPr>
          <w:sz w:val="24"/>
        </w:rPr>
        <w:t xml:space="preserve">2017 года </w:t>
      </w:r>
      <w:r w:rsidR="00F57806" w:rsidRPr="00927FD8">
        <w:rPr>
          <w:sz w:val="24"/>
        </w:rPr>
        <w:t>«Об утверждении требований к антитеррорис</w:t>
      </w:r>
      <w:r>
        <w:rPr>
          <w:sz w:val="24"/>
        </w:rPr>
        <w:t>тической защищенности объектов, территорий</w:t>
      </w:r>
      <w:r w:rsidR="00F57806" w:rsidRPr="00927FD8">
        <w:rPr>
          <w:sz w:val="24"/>
        </w:rPr>
        <w:t xml:space="preserve"> в сфере культуры и формы паспо</w:t>
      </w:r>
      <w:r>
        <w:rPr>
          <w:sz w:val="24"/>
        </w:rPr>
        <w:t>рта безопасности этих объектов, территорий</w:t>
      </w:r>
      <w:r w:rsidR="00F57806" w:rsidRPr="00927FD8">
        <w:rPr>
          <w:sz w:val="24"/>
        </w:rPr>
        <w:t>»</w:t>
      </w:r>
      <w:r w:rsidR="00D231B5">
        <w:rPr>
          <w:sz w:val="24"/>
        </w:rPr>
        <w:t>;</w:t>
      </w:r>
    </w:p>
    <w:p w:rsidR="00D231B5" w:rsidRPr="00D231B5" w:rsidRDefault="00D231B5" w:rsidP="00D231B5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</w:t>
      </w:r>
      <w:r w:rsidRPr="00D231B5">
        <w:rPr>
          <w:sz w:val="24"/>
        </w:rPr>
        <w:t>-</w:t>
      </w:r>
      <w:r>
        <w:rPr>
          <w:sz w:val="24"/>
        </w:rPr>
        <w:t xml:space="preserve"> </w:t>
      </w:r>
      <w:r w:rsidRPr="00D231B5">
        <w:rPr>
          <w:sz w:val="24"/>
        </w:rPr>
        <w:t>другими нормативно-правовыми актами</w:t>
      </w:r>
      <w:r>
        <w:rPr>
          <w:sz w:val="24"/>
        </w:rPr>
        <w:t>.</w:t>
      </w:r>
    </w:p>
    <w:p w:rsidR="00D231B5" w:rsidRDefault="006B2E4C" w:rsidP="00D231B5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sz w:val="24"/>
        </w:rPr>
        <w:t xml:space="preserve">    </w:t>
      </w:r>
      <w:r w:rsidR="008372AF" w:rsidRPr="00CF70F2">
        <w:rPr>
          <w:color w:val="000000"/>
          <w:sz w:val="24"/>
        </w:rPr>
        <w:t>Государственная политика в области противодействия терроризму направлена на защиту основных прав и свобод человека и гражданина, обеспечение национальной безопасности Российской Федерации в соответствии с концепцией противодействия терроризму в Российской Федерации.</w:t>
      </w:r>
    </w:p>
    <w:p w:rsidR="00D97F27" w:rsidRDefault="00D231B5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8372AF" w:rsidRPr="00CF70F2">
        <w:rPr>
          <w:color w:val="000000"/>
          <w:sz w:val="24"/>
        </w:rPr>
        <w:t xml:space="preserve">Субъектами противодействия терроризму являются уполномоченные органы государственной власти и </w:t>
      </w:r>
      <w:r w:rsidR="00ED30DA">
        <w:rPr>
          <w:color w:val="000000"/>
          <w:sz w:val="24"/>
        </w:rPr>
        <w:t>Администрация Лебяжьевского муниципального округа</w:t>
      </w:r>
      <w:r w:rsidR="00D97F27">
        <w:rPr>
          <w:color w:val="000000"/>
          <w:sz w:val="24"/>
        </w:rPr>
        <w:t xml:space="preserve"> Курганской области</w:t>
      </w:r>
      <w:r w:rsidR="008372AF" w:rsidRPr="00CF70F2">
        <w:rPr>
          <w:color w:val="000000"/>
          <w:sz w:val="24"/>
        </w:rPr>
        <w:t xml:space="preserve">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</w:t>
      </w:r>
      <w:r w:rsidR="00ED30DA">
        <w:rPr>
          <w:color w:val="000000"/>
          <w:sz w:val="24"/>
        </w:rPr>
        <w:t>Администрации Лебяжьевского муниципального округа</w:t>
      </w:r>
      <w:r w:rsidR="00D97F27">
        <w:rPr>
          <w:color w:val="000000"/>
          <w:sz w:val="24"/>
        </w:rPr>
        <w:t xml:space="preserve"> Курганской области</w:t>
      </w:r>
      <w:r w:rsidR="008372AF" w:rsidRPr="00CF70F2">
        <w:rPr>
          <w:color w:val="000000"/>
          <w:sz w:val="24"/>
        </w:rPr>
        <w:t xml:space="preserve"> в осуществлении антитеррористических мероприятий.</w:t>
      </w:r>
    </w:p>
    <w:p w:rsidR="00D97F27" w:rsidRDefault="00D97F27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</w:t>
      </w:r>
      <w:r>
        <w:rPr>
          <w:color w:val="000000"/>
          <w:sz w:val="24"/>
        </w:rPr>
        <w:t>вительства Российской Федерации. А</w:t>
      </w:r>
      <w:r w:rsidR="008372AF" w:rsidRPr="00CF70F2">
        <w:rPr>
          <w:color w:val="000000"/>
          <w:sz w:val="24"/>
        </w:rPr>
        <w:t xml:space="preserve"> также </w:t>
      </w:r>
      <w:r>
        <w:rPr>
          <w:color w:val="000000"/>
          <w:sz w:val="24"/>
        </w:rPr>
        <w:t xml:space="preserve">другие </w:t>
      </w:r>
      <w:r w:rsidR="008372AF" w:rsidRPr="00CF70F2">
        <w:rPr>
          <w:color w:val="000000"/>
          <w:sz w:val="24"/>
        </w:rPr>
        <w:t>нормативные правовые акты Российской Федерации,</w:t>
      </w:r>
      <w:r>
        <w:rPr>
          <w:color w:val="000000"/>
          <w:sz w:val="24"/>
        </w:rPr>
        <w:t xml:space="preserve"> Курганской области, Лебяжьевского муниципального округа</w:t>
      </w:r>
      <w:r w:rsidR="008372AF" w:rsidRPr="00CF70F2">
        <w:rPr>
          <w:color w:val="000000"/>
          <w:sz w:val="24"/>
        </w:rPr>
        <w:t xml:space="preserve"> направленные на совершенствование деятельности в данной области.</w:t>
      </w:r>
    </w:p>
    <w:p w:rsidR="00D97F27" w:rsidRDefault="00D97F27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Цель противодействия терроризму в Российской Федерации - защита личности, общества и государства</w:t>
      </w:r>
      <w:r>
        <w:rPr>
          <w:color w:val="000000"/>
          <w:sz w:val="24"/>
        </w:rPr>
        <w:t xml:space="preserve"> </w:t>
      </w:r>
      <w:r w:rsidR="008372AF" w:rsidRPr="00CF70F2">
        <w:rPr>
          <w:color w:val="000000"/>
          <w:sz w:val="24"/>
        </w:rPr>
        <w:t>от террористических актов и иных проявлений терроризма.</w:t>
      </w:r>
    </w:p>
    <w:p w:rsidR="00D97F27" w:rsidRDefault="00D97F27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8372AF" w:rsidRPr="00CF70F2">
        <w:rPr>
          <w:color w:val="000000"/>
          <w:sz w:val="24"/>
        </w:rPr>
        <w:t>Основными задачами противодействия терроризму являются:</w:t>
      </w:r>
    </w:p>
    <w:p w:rsidR="002B0D09" w:rsidRDefault="00D97F27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а)</w:t>
      </w:r>
      <w:r w:rsidR="008372AF" w:rsidRPr="00CF70F2">
        <w:rPr>
          <w:color w:val="000000"/>
          <w:sz w:val="24"/>
        </w:rPr>
        <w:tab/>
        <w:t>выявление и устранение причин и условий, способствующих возникновению и распространению терроризма;</w:t>
      </w:r>
    </w:p>
    <w:p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б)</w:t>
      </w:r>
      <w:r w:rsidR="008372AF" w:rsidRPr="00CF70F2">
        <w:rPr>
          <w:color w:val="000000"/>
          <w:sz w:val="24"/>
        </w:rPr>
        <w:tab/>
        <w:t>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в)</w:t>
      </w:r>
      <w:r w:rsidR="008372AF" w:rsidRPr="00CF70F2">
        <w:rPr>
          <w:color w:val="000000"/>
          <w:sz w:val="24"/>
        </w:rPr>
        <w:tab/>
        <w:t>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г)</w:t>
      </w:r>
      <w:r w:rsidR="008372AF" w:rsidRPr="00CF70F2">
        <w:rPr>
          <w:color w:val="000000"/>
          <w:sz w:val="24"/>
        </w:rPr>
        <w:tab/>
        <w:t>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</w:t>
      </w:r>
      <w:r>
        <w:rPr>
          <w:color w:val="000000"/>
          <w:sz w:val="24"/>
        </w:rPr>
        <w:t>ой деятельности, минимизации и, или</w:t>
      </w:r>
      <w:r w:rsidR="008372AF" w:rsidRPr="00CF70F2">
        <w:rPr>
          <w:color w:val="000000"/>
          <w:sz w:val="24"/>
        </w:rPr>
        <w:t xml:space="preserve"> ликвидации последствий проявлений терроризма;</w:t>
      </w:r>
    </w:p>
    <w:p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proofErr w:type="spellStart"/>
      <w:r w:rsidR="008372AF" w:rsidRPr="00CF70F2">
        <w:rPr>
          <w:color w:val="000000"/>
          <w:sz w:val="24"/>
        </w:rPr>
        <w:t>д</w:t>
      </w:r>
      <w:proofErr w:type="spellEnd"/>
      <w:r w:rsidR="008372AF" w:rsidRPr="00CF70F2">
        <w:rPr>
          <w:color w:val="000000"/>
          <w:sz w:val="24"/>
        </w:rPr>
        <w:t>)</w:t>
      </w:r>
      <w:r w:rsidR="008372AF" w:rsidRPr="00CF70F2">
        <w:rPr>
          <w:color w:val="000000"/>
          <w:sz w:val="24"/>
        </w:rPr>
        <w:tab/>
        <w:t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8372AF" w:rsidRPr="00CF70F2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е)</w:t>
      </w:r>
      <w:r w:rsidR="008372AF" w:rsidRPr="00CF70F2">
        <w:rPr>
          <w:color w:val="000000"/>
          <w:sz w:val="24"/>
        </w:rPr>
        <w:tab/>
        <w:t>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8372AF" w:rsidRPr="00CF70F2" w:rsidRDefault="008372AF" w:rsidP="002B0D09">
      <w:pPr>
        <w:pStyle w:val="40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Противодействие терроризму в Российской Федерации осуществляется по следующим направлениям:</w:t>
      </w:r>
    </w:p>
    <w:p w:rsidR="008372AF" w:rsidRPr="00CF70F2" w:rsidRDefault="002B0D09" w:rsidP="002B0D09">
      <w:pPr>
        <w:pStyle w:val="40"/>
        <w:shd w:val="clear" w:color="auto" w:fill="auto"/>
        <w:tabs>
          <w:tab w:val="left" w:pos="970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предупреждение, профилактика</w:t>
      </w:r>
      <w:r w:rsidR="008372AF" w:rsidRPr="00CF70F2">
        <w:rPr>
          <w:color w:val="000000"/>
          <w:sz w:val="24"/>
          <w:szCs w:val="24"/>
        </w:rPr>
        <w:t xml:space="preserve"> терроризма;</w:t>
      </w:r>
    </w:p>
    <w:p w:rsidR="008372AF" w:rsidRPr="00CF70F2" w:rsidRDefault="002B0D09" w:rsidP="002B0D09">
      <w:pPr>
        <w:pStyle w:val="40"/>
        <w:shd w:val="clear" w:color="auto" w:fill="auto"/>
        <w:tabs>
          <w:tab w:val="left" w:pos="944"/>
        </w:tabs>
        <w:spacing w:before="0" w:after="0" w:line="274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72AF" w:rsidRPr="00CF70F2">
        <w:rPr>
          <w:color w:val="000000"/>
          <w:sz w:val="24"/>
          <w:szCs w:val="24"/>
        </w:rPr>
        <w:t>б)</w:t>
      </w:r>
      <w:r w:rsidR="008372AF" w:rsidRPr="00CF70F2">
        <w:rPr>
          <w:color w:val="000000"/>
          <w:sz w:val="24"/>
          <w:szCs w:val="24"/>
        </w:rPr>
        <w:tab/>
        <w:t>борьба с терроризмом;</w:t>
      </w:r>
    </w:p>
    <w:p w:rsidR="008372AF" w:rsidRPr="00CF70F2" w:rsidRDefault="002B0D09" w:rsidP="002B0D09">
      <w:pPr>
        <w:pStyle w:val="40"/>
        <w:shd w:val="clear" w:color="auto" w:fill="auto"/>
        <w:tabs>
          <w:tab w:val="left" w:pos="939"/>
        </w:tabs>
        <w:spacing w:before="0" w:after="0" w:line="274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в)</w:t>
      </w:r>
      <w:r>
        <w:rPr>
          <w:color w:val="000000"/>
          <w:sz w:val="24"/>
          <w:szCs w:val="24"/>
        </w:rPr>
        <w:tab/>
        <w:t>минимизация и, или</w:t>
      </w:r>
      <w:r w:rsidR="008372AF" w:rsidRPr="00CF70F2">
        <w:rPr>
          <w:color w:val="000000"/>
          <w:sz w:val="24"/>
          <w:szCs w:val="24"/>
        </w:rPr>
        <w:t xml:space="preserve"> ликвидация последствий проявлений терроризма.</w:t>
      </w:r>
    </w:p>
    <w:p w:rsidR="008372AF" w:rsidRPr="00CF70F2" w:rsidRDefault="002B0D09" w:rsidP="002B0D09">
      <w:pPr>
        <w:pStyle w:val="40"/>
        <w:shd w:val="clear" w:color="auto" w:fill="auto"/>
        <w:spacing w:before="0" w:after="0" w:line="274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Предупреждение - профилактика </w:t>
      </w:r>
      <w:r w:rsidR="008372AF" w:rsidRPr="00CF70F2">
        <w:rPr>
          <w:color w:val="000000"/>
          <w:sz w:val="24"/>
          <w:szCs w:val="24"/>
        </w:rPr>
        <w:t>терроризма осуществляется по трем основным</w:t>
      </w:r>
    </w:p>
    <w:p w:rsidR="008372AF" w:rsidRPr="00CF70F2" w:rsidRDefault="008372AF" w:rsidP="002B0D09">
      <w:pPr>
        <w:pStyle w:val="40"/>
        <w:shd w:val="clear" w:color="auto" w:fill="auto"/>
        <w:spacing w:before="0" w:after="0" w:line="274" w:lineRule="exact"/>
        <w:ind w:left="20" w:firstLine="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направлениям:</w:t>
      </w:r>
    </w:p>
    <w:p w:rsidR="008372AF" w:rsidRPr="00CF70F2" w:rsidRDefault="008372AF" w:rsidP="002B0D09">
      <w:pPr>
        <w:pStyle w:val="40"/>
        <w:shd w:val="clear" w:color="auto" w:fill="auto"/>
        <w:tabs>
          <w:tab w:val="left" w:pos="930"/>
        </w:tabs>
        <w:spacing w:before="0" w:after="0" w:line="274" w:lineRule="exact"/>
        <w:ind w:left="2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а)</w:t>
      </w:r>
      <w:r w:rsidRPr="00CF70F2">
        <w:rPr>
          <w:color w:val="000000"/>
          <w:sz w:val="24"/>
          <w:szCs w:val="24"/>
        </w:rPr>
        <w:tab/>
        <w:t>создание системы противодействия идеологии терроризма;</w:t>
      </w:r>
    </w:p>
    <w:p w:rsidR="008372AF" w:rsidRPr="00CF70F2" w:rsidRDefault="002B0D09" w:rsidP="002B0D09">
      <w:pPr>
        <w:pStyle w:val="40"/>
        <w:shd w:val="clear" w:color="auto" w:fill="auto"/>
        <w:tabs>
          <w:tab w:val="left" w:pos="1364"/>
        </w:tabs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</w:t>
      </w:r>
      <w:proofErr w:type="gramStart"/>
      <w:r>
        <w:rPr>
          <w:color w:val="000000"/>
          <w:sz w:val="24"/>
          <w:szCs w:val="24"/>
        </w:rPr>
        <w:t>)</w:t>
      </w:r>
      <w:r w:rsidR="008372AF" w:rsidRPr="00CF70F2">
        <w:rPr>
          <w:color w:val="000000"/>
          <w:sz w:val="24"/>
          <w:szCs w:val="24"/>
        </w:rPr>
        <w:t>о</w:t>
      </w:r>
      <w:proofErr w:type="gramEnd"/>
      <w:r w:rsidR="008372AF" w:rsidRPr="00CF70F2">
        <w:rPr>
          <w:color w:val="000000"/>
          <w:sz w:val="24"/>
          <w:szCs w:val="24"/>
        </w:rPr>
        <w:t>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372AF" w:rsidRPr="00CF70F2" w:rsidRDefault="008372AF" w:rsidP="002B0D09">
      <w:pPr>
        <w:pStyle w:val="40"/>
        <w:shd w:val="clear" w:color="auto" w:fill="auto"/>
        <w:tabs>
          <w:tab w:val="left" w:pos="930"/>
        </w:tabs>
        <w:spacing w:before="0" w:after="275" w:line="274" w:lineRule="exact"/>
        <w:ind w:left="2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в)</w:t>
      </w:r>
      <w:r w:rsidRPr="00CF70F2">
        <w:rPr>
          <w:color w:val="000000"/>
          <w:sz w:val="24"/>
          <w:szCs w:val="24"/>
        </w:rPr>
        <w:tab/>
      </w:r>
      <w:proofErr w:type="gramStart"/>
      <w:r w:rsidR="002B0D09">
        <w:rPr>
          <w:color w:val="000000"/>
          <w:sz w:val="24"/>
          <w:szCs w:val="24"/>
        </w:rPr>
        <w:t>контроль</w:t>
      </w:r>
      <w:r w:rsidRPr="00CF70F2">
        <w:rPr>
          <w:color w:val="000000"/>
          <w:sz w:val="24"/>
          <w:szCs w:val="24"/>
        </w:rPr>
        <w:t xml:space="preserve"> за</w:t>
      </w:r>
      <w:proofErr w:type="gramEnd"/>
      <w:r w:rsidRPr="00CF70F2">
        <w:rPr>
          <w:color w:val="000000"/>
          <w:sz w:val="24"/>
          <w:szCs w:val="24"/>
        </w:rPr>
        <w:t xml:space="preserve"> соблюдением административно-правовых режимов.</w:t>
      </w:r>
    </w:p>
    <w:p w:rsidR="008372AF" w:rsidRPr="00CF70F2" w:rsidRDefault="008372AF" w:rsidP="008372AF">
      <w:pPr>
        <w:pStyle w:val="24"/>
        <w:keepNext/>
        <w:keepLines/>
        <w:shd w:val="clear" w:color="auto" w:fill="auto"/>
        <w:spacing w:before="0" w:after="263" w:line="230" w:lineRule="exact"/>
        <w:ind w:left="40" w:firstLine="0"/>
        <w:rPr>
          <w:sz w:val="24"/>
          <w:szCs w:val="24"/>
        </w:rPr>
      </w:pPr>
      <w:bookmarkStart w:id="2" w:name="bookmark2"/>
      <w:r w:rsidRPr="00CF70F2">
        <w:rPr>
          <w:color w:val="000000"/>
          <w:sz w:val="24"/>
          <w:szCs w:val="24"/>
        </w:rPr>
        <w:t>РАЗДЕЛ IV. ЦЕЛИ И ЗАДАЧИ ПРОГРАММЫ</w:t>
      </w:r>
      <w:bookmarkEnd w:id="2"/>
    </w:p>
    <w:p w:rsidR="008372AF" w:rsidRPr="00CF70F2" w:rsidRDefault="008372AF" w:rsidP="00CF70F2">
      <w:pPr>
        <w:pStyle w:val="40"/>
        <w:shd w:val="clear" w:color="auto" w:fill="auto"/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Основной целью Программы является профилактика терроризма на территории </w:t>
      </w:r>
      <w:r w:rsidR="00AB657D" w:rsidRPr="00CF70F2">
        <w:rPr>
          <w:color w:val="000000"/>
          <w:sz w:val="24"/>
          <w:szCs w:val="24"/>
        </w:rPr>
        <w:t>Лебяжьевского</w:t>
      </w:r>
      <w:r w:rsidRPr="00CF70F2">
        <w:rPr>
          <w:color w:val="000000"/>
          <w:sz w:val="24"/>
          <w:szCs w:val="24"/>
        </w:rPr>
        <w:t xml:space="preserve"> </w:t>
      </w:r>
      <w:r w:rsidR="00F50748">
        <w:rPr>
          <w:sz w:val="24"/>
        </w:rPr>
        <w:t>муниципального округа</w:t>
      </w:r>
      <w:r w:rsidRPr="00CF70F2">
        <w:rPr>
          <w:color w:val="000000"/>
          <w:sz w:val="24"/>
          <w:szCs w:val="24"/>
        </w:rPr>
        <w:t xml:space="preserve"> Курганской области.</w:t>
      </w:r>
    </w:p>
    <w:p w:rsidR="008372AF" w:rsidRPr="00CF70F2" w:rsidRDefault="00834125" w:rsidP="00CF70F2">
      <w:pPr>
        <w:pStyle w:val="40"/>
        <w:shd w:val="clear" w:color="auto" w:fill="auto"/>
        <w:spacing w:before="0" w:after="0" w:line="274" w:lineRule="exact"/>
        <w:ind w:lef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8372AF" w:rsidRPr="00CF70F2">
        <w:rPr>
          <w:color w:val="000000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8372AF" w:rsidRPr="00CF70F2" w:rsidRDefault="00834125" w:rsidP="00834125">
      <w:pPr>
        <w:pStyle w:val="40"/>
        <w:shd w:val="clear" w:color="auto" w:fill="auto"/>
        <w:spacing w:before="0" w:after="0" w:line="274" w:lineRule="exact"/>
        <w:ind w:right="-2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372AF" w:rsidRPr="00CF70F2">
        <w:rPr>
          <w:color w:val="000000"/>
          <w:sz w:val="24"/>
          <w:szCs w:val="24"/>
        </w:rPr>
        <w:t xml:space="preserve">информирование населения </w:t>
      </w:r>
      <w:r w:rsidR="00AB657D" w:rsidRPr="00CF70F2">
        <w:rPr>
          <w:color w:val="000000"/>
          <w:sz w:val="24"/>
          <w:szCs w:val="24"/>
        </w:rPr>
        <w:t xml:space="preserve">Лебяжьевского </w:t>
      </w:r>
      <w:r w:rsidR="00F50748">
        <w:rPr>
          <w:sz w:val="24"/>
        </w:rPr>
        <w:t>муниципального округа</w:t>
      </w:r>
      <w:r w:rsidR="00F1469C">
        <w:rPr>
          <w:sz w:val="24"/>
        </w:rPr>
        <w:t xml:space="preserve"> Курганской области</w:t>
      </w:r>
      <w:r w:rsidR="008372AF" w:rsidRPr="00CF70F2">
        <w:rPr>
          <w:color w:val="000000"/>
          <w:sz w:val="24"/>
          <w:szCs w:val="24"/>
        </w:rPr>
        <w:t xml:space="preserve"> по вопросам противодействия терроризма;</w:t>
      </w:r>
    </w:p>
    <w:p w:rsidR="008372AF" w:rsidRPr="00CF70F2" w:rsidRDefault="008372AF" w:rsidP="00CF70F2">
      <w:pPr>
        <w:pStyle w:val="4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обеспечение безопасности граждан и антитеррористической защищенности объектов, правообладателями которых является Администрация </w:t>
      </w:r>
      <w:r w:rsidR="00AB657D" w:rsidRPr="00CF70F2">
        <w:rPr>
          <w:color w:val="000000"/>
          <w:sz w:val="24"/>
          <w:szCs w:val="24"/>
        </w:rPr>
        <w:t>Лебяжьевского</w:t>
      </w:r>
      <w:r w:rsidRPr="00CF70F2">
        <w:rPr>
          <w:color w:val="000000"/>
          <w:sz w:val="24"/>
          <w:szCs w:val="24"/>
        </w:rPr>
        <w:t xml:space="preserve"> </w:t>
      </w:r>
      <w:r w:rsidR="00F50748">
        <w:rPr>
          <w:sz w:val="24"/>
        </w:rPr>
        <w:t>муниципального округа</w:t>
      </w:r>
      <w:r w:rsidR="00F1469C">
        <w:rPr>
          <w:sz w:val="24"/>
        </w:rPr>
        <w:t xml:space="preserve"> Курганской области</w:t>
      </w:r>
      <w:r w:rsidR="00F1469C">
        <w:rPr>
          <w:color w:val="000000"/>
          <w:sz w:val="24"/>
          <w:szCs w:val="24"/>
        </w:rPr>
        <w:t>;</w:t>
      </w:r>
    </w:p>
    <w:p w:rsidR="008372AF" w:rsidRPr="00CF70F2" w:rsidRDefault="00F1469C" w:rsidP="00F1469C">
      <w:pPr>
        <w:pStyle w:val="40"/>
        <w:shd w:val="clear" w:color="auto" w:fill="auto"/>
        <w:spacing w:before="0" w:after="0" w:line="274" w:lineRule="exact"/>
        <w:ind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</w:t>
      </w:r>
      <w:r w:rsidR="008372AF" w:rsidRPr="00CF70F2">
        <w:rPr>
          <w:color w:val="000000"/>
          <w:sz w:val="24"/>
          <w:szCs w:val="24"/>
        </w:rPr>
        <w:t>проведение информационно - 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</w:t>
      </w:r>
      <w:r>
        <w:rPr>
          <w:color w:val="000000"/>
          <w:sz w:val="24"/>
          <w:szCs w:val="24"/>
        </w:rPr>
        <w:t xml:space="preserve"> электронной или</w:t>
      </w:r>
      <w:r w:rsidR="008372AF" w:rsidRPr="00CF70F2">
        <w:rPr>
          <w:color w:val="000000"/>
          <w:sz w:val="24"/>
          <w:szCs w:val="24"/>
        </w:rPr>
        <w:t xml:space="preserve"> печатной продукции, проведения разъяснительной работы и иных мероприятий;</w:t>
      </w:r>
    </w:p>
    <w:p w:rsidR="008372AF" w:rsidRPr="00CF70F2" w:rsidRDefault="00F1469C" w:rsidP="00F1469C">
      <w:pPr>
        <w:pStyle w:val="40"/>
        <w:shd w:val="clear" w:color="auto" w:fill="auto"/>
        <w:spacing w:before="0" w:after="0" w:line="240" w:lineRule="exact"/>
        <w:ind w:right="40"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  -</w:t>
      </w:r>
      <w:r w:rsidR="008372AF" w:rsidRPr="00CF70F2">
        <w:rPr>
          <w:rStyle w:val="22"/>
          <w:sz w:val="24"/>
          <w:szCs w:val="24"/>
        </w:rPr>
        <w:t xml:space="preserve">разработка и реализация в </w:t>
      </w:r>
      <w:r w:rsidR="00AB657D" w:rsidRPr="00CF70F2">
        <w:rPr>
          <w:color w:val="000000"/>
          <w:sz w:val="24"/>
          <w:szCs w:val="24"/>
        </w:rPr>
        <w:t>Лебяжьевском</w:t>
      </w:r>
      <w:r w:rsidR="008372AF" w:rsidRPr="00CF70F2">
        <w:rPr>
          <w:color w:val="000000"/>
          <w:sz w:val="24"/>
          <w:szCs w:val="24"/>
        </w:rPr>
        <w:t xml:space="preserve"> </w:t>
      </w:r>
      <w:r w:rsidR="00F05EAA">
        <w:rPr>
          <w:sz w:val="24"/>
        </w:rPr>
        <w:t>муниципальном округе</w:t>
      </w:r>
      <w:r>
        <w:rPr>
          <w:sz w:val="24"/>
        </w:rPr>
        <w:t xml:space="preserve"> Курганской области</w:t>
      </w:r>
      <w:r w:rsidR="008372AF" w:rsidRPr="00CF70F2">
        <w:rPr>
          <w:rStyle w:val="22"/>
          <w:sz w:val="24"/>
          <w:szCs w:val="24"/>
        </w:rPr>
        <w:t xml:space="preserve"> мер по формированию у граждан неприятия идеологии терроризма, обеспечивающих противодействие пропаганде </w:t>
      </w:r>
      <w:r>
        <w:rPr>
          <w:rStyle w:val="22"/>
          <w:sz w:val="24"/>
          <w:szCs w:val="24"/>
        </w:rPr>
        <w:t>экстремизма, снижению</w:t>
      </w:r>
      <w:r w:rsidR="008372AF" w:rsidRPr="00CF70F2">
        <w:rPr>
          <w:rStyle w:val="22"/>
          <w:sz w:val="24"/>
          <w:szCs w:val="24"/>
        </w:rPr>
        <w:t xml:space="preserve"> социально-психологической напряженности в обществе;</w:t>
      </w:r>
    </w:p>
    <w:p w:rsidR="008372AF" w:rsidRPr="00CF70F2" w:rsidRDefault="00F1469C" w:rsidP="00F1469C">
      <w:pPr>
        <w:pStyle w:val="40"/>
        <w:shd w:val="clear" w:color="auto" w:fill="auto"/>
        <w:tabs>
          <w:tab w:val="left" w:pos="0"/>
        </w:tabs>
        <w:spacing w:before="0" w:after="0" w:line="274" w:lineRule="exact"/>
        <w:ind w:right="40"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  -</w:t>
      </w:r>
      <w:r w:rsidR="008372AF" w:rsidRPr="00CF70F2">
        <w:rPr>
          <w:rStyle w:val="22"/>
          <w:sz w:val="24"/>
          <w:szCs w:val="24"/>
        </w:rPr>
        <w:t>разработка и реализация эффективных социальных технологий формирования толерантного сознания и поведения у различных категорий населения;</w:t>
      </w:r>
    </w:p>
    <w:p w:rsidR="007A1EBA" w:rsidRDefault="00F1469C" w:rsidP="007A1EB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rStyle w:val="22"/>
          <w:rFonts w:eastAsia="Arial Unicode MS"/>
          <w:sz w:val="24"/>
          <w:szCs w:val="24"/>
        </w:rPr>
      </w:pPr>
      <w:r>
        <w:rPr>
          <w:rStyle w:val="22"/>
          <w:rFonts w:eastAsia="Arial Unicode MS"/>
          <w:sz w:val="24"/>
          <w:szCs w:val="24"/>
        </w:rPr>
        <w:t xml:space="preserve"> -</w:t>
      </w:r>
      <w:r w:rsidR="008372AF" w:rsidRPr="00AA7CD1">
        <w:rPr>
          <w:rStyle w:val="22"/>
          <w:rFonts w:eastAsia="Arial Unicode MS"/>
          <w:sz w:val="24"/>
          <w:szCs w:val="24"/>
        </w:rPr>
        <w:t>разработка комплексных мер по снижению негативного воздействия на состояние общественного мнения средств массовой информации, рекламы;</w:t>
      </w:r>
      <w:r w:rsidR="00AA7CD1" w:rsidRPr="00AA7CD1">
        <w:rPr>
          <w:rStyle w:val="22"/>
          <w:rFonts w:eastAsia="Arial Unicode MS"/>
          <w:sz w:val="24"/>
          <w:szCs w:val="24"/>
        </w:rPr>
        <w:t xml:space="preserve"> </w:t>
      </w:r>
      <w:bookmarkStart w:id="3" w:name="bookmark3"/>
    </w:p>
    <w:p w:rsidR="007A531A" w:rsidRDefault="007A1EBA" w:rsidP="007A531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sz w:val="24"/>
        </w:rPr>
      </w:pPr>
      <w:r>
        <w:rPr>
          <w:sz w:val="24"/>
        </w:rPr>
        <w:t>-</w:t>
      </w:r>
      <w:r w:rsidRPr="00AA7CD1">
        <w:rPr>
          <w:sz w:val="24"/>
        </w:rPr>
        <w:t>а</w:t>
      </w:r>
      <w:r>
        <w:rPr>
          <w:sz w:val="24"/>
        </w:rPr>
        <w:t>нтит</w:t>
      </w:r>
      <w:r w:rsidR="007A531A">
        <w:rPr>
          <w:sz w:val="24"/>
        </w:rPr>
        <w:t>еррористическая защищенность</w:t>
      </w:r>
      <w:r>
        <w:rPr>
          <w:sz w:val="24"/>
        </w:rPr>
        <w:t xml:space="preserve"> мест массового пребывания людей, </w:t>
      </w:r>
      <w:r w:rsidRPr="00607ED3">
        <w:rPr>
          <w:sz w:val="24"/>
          <w:szCs w:val="24"/>
        </w:rPr>
        <w:t>объектов, подлежащих антитеррористической защите, находящихся в муниципальной собственности</w:t>
      </w:r>
      <w:r>
        <w:rPr>
          <w:sz w:val="24"/>
        </w:rPr>
        <w:t>. С</w:t>
      </w:r>
      <w:r w:rsidRPr="00607ED3">
        <w:rPr>
          <w:sz w:val="24"/>
          <w:szCs w:val="24"/>
        </w:rPr>
        <w:t xml:space="preserve">огласно </w:t>
      </w:r>
      <w:r>
        <w:rPr>
          <w:color w:val="000000"/>
          <w:sz w:val="24"/>
        </w:rPr>
        <w:t>постановлению П</w:t>
      </w:r>
      <w:r w:rsidRPr="00AA7CD1">
        <w:rPr>
          <w:color w:val="000000"/>
          <w:sz w:val="24"/>
        </w:rPr>
        <w:t>равительства Российской Федерации</w:t>
      </w:r>
      <w:r w:rsidRPr="00607ED3">
        <w:rPr>
          <w:sz w:val="24"/>
          <w:szCs w:val="24"/>
        </w:rPr>
        <w:t xml:space="preserve"> </w:t>
      </w:r>
      <w:r>
        <w:rPr>
          <w:sz w:val="24"/>
        </w:rPr>
        <w:t>№</w:t>
      </w:r>
      <w:r w:rsidRPr="00607ED3">
        <w:rPr>
          <w:sz w:val="24"/>
          <w:szCs w:val="24"/>
        </w:rPr>
        <w:t xml:space="preserve"> 272</w:t>
      </w:r>
      <w:r>
        <w:rPr>
          <w:sz w:val="24"/>
        </w:rPr>
        <w:t xml:space="preserve"> от 25 марта 2015 года «</w:t>
      </w:r>
      <w:r w:rsidRPr="00607ED3">
        <w:rPr>
          <w:sz w:val="24"/>
          <w:szCs w:val="24"/>
        </w:rPr>
        <w:t>Об утверждении требований к антитеррористической защищенности мест массово</w:t>
      </w:r>
      <w:r>
        <w:rPr>
          <w:sz w:val="24"/>
        </w:rPr>
        <w:t>го пребывания людей и объектов, территорий</w:t>
      </w:r>
      <w:r w:rsidRPr="00607ED3">
        <w:rPr>
          <w:sz w:val="24"/>
          <w:szCs w:val="24"/>
        </w:rPr>
        <w:t>, подлежащих обязательной охране войсками национальной гвардии Российской Федерации, и форм паспортов безопасности таких мест и объектов</w:t>
      </w:r>
      <w:r>
        <w:rPr>
          <w:sz w:val="24"/>
        </w:rPr>
        <w:t>, территорий» с изменениями и дополнениями;</w:t>
      </w:r>
    </w:p>
    <w:p w:rsidR="007A531A" w:rsidRDefault="007A531A" w:rsidP="007A531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sz w:val="24"/>
        </w:rPr>
      </w:pPr>
      <w:r>
        <w:rPr>
          <w:sz w:val="24"/>
        </w:rPr>
        <w:t xml:space="preserve"> -</w:t>
      </w:r>
      <w:r w:rsidRPr="00AA7CD1">
        <w:rPr>
          <w:sz w:val="24"/>
        </w:rPr>
        <w:t>а</w:t>
      </w:r>
      <w:r>
        <w:rPr>
          <w:sz w:val="24"/>
        </w:rPr>
        <w:t>нтитеррористическая защищенность образовательных</w:t>
      </w:r>
      <w:r w:rsidR="007A1EBA" w:rsidRPr="00AA7CD1">
        <w:rPr>
          <w:sz w:val="24"/>
        </w:rPr>
        <w:t xml:space="preserve"> </w:t>
      </w:r>
      <w:r>
        <w:rPr>
          <w:sz w:val="24"/>
        </w:rPr>
        <w:t>организаций</w:t>
      </w:r>
      <w:r w:rsidR="007A1EBA" w:rsidRPr="00AA7CD1">
        <w:rPr>
          <w:sz w:val="24"/>
        </w:rPr>
        <w:t xml:space="preserve"> на территории Лебяжьевского </w:t>
      </w:r>
      <w:r w:rsidR="007A1EBA">
        <w:rPr>
          <w:sz w:val="24"/>
        </w:rPr>
        <w:t>муниципального округа</w:t>
      </w:r>
      <w:r>
        <w:rPr>
          <w:sz w:val="24"/>
        </w:rPr>
        <w:t xml:space="preserve"> Курганской области.</w:t>
      </w:r>
      <w:r w:rsidR="007A1EBA" w:rsidRPr="00AA7CD1">
        <w:rPr>
          <w:sz w:val="24"/>
        </w:rPr>
        <w:t xml:space="preserve"> </w:t>
      </w:r>
      <w:r>
        <w:rPr>
          <w:sz w:val="24"/>
        </w:rPr>
        <w:t>В том числе</w:t>
      </w:r>
      <w:r w:rsidR="007A1EBA">
        <w:rPr>
          <w:sz w:val="24"/>
        </w:rPr>
        <w:t xml:space="preserve"> требовани</w:t>
      </w:r>
      <w:r>
        <w:rPr>
          <w:sz w:val="24"/>
        </w:rPr>
        <w:t>й</w:t>
      </w:r>
      <w:r w:rsidR="007A1EBA" w:rsidRPr="00AA7CD1">
        <w:rPr>
          <w:sz w:val="24"/>
        </w:rPr>
        <w:t xml:space="preserve"> </w:t>
      </w:r>
      <w:r w:rsidR="007A1EBA">
        <w:rPr>
          <w:sz w:val="24"/>
        </w:rPr>
        <w:t>утвержде</w:t>
      </w:r>
      <w:r w:rsidR="007A1EBA" w:rsidRPr="00AA7CD1">
        <w:rPr>
          <w:sz w:val="24"/>
        </w:rPr>
        <w:t>нны</w:t>
      </w:r>
      <w:r w:rsidR="007A1EBA">
        <w:rPr>
          <w:sz w:val="24"/>
        </w:rPr>
        <w:t>м</w:t>
      </w:r>
      <w:r w:rsidR="007A1EBA" w:rsidRPr="00AA7CD1">
        <w:rPr>
          <w:sz w:val="24"/>
        </w:rPr>
        <w:t xml:space="preserve"> </w:t>
      </w:r>
      <w:r w:rsidR="007A1EBA" w:rsidRPr="00AA7CD1">
        <w:rPr>
          <w:b/>
          <w:color w:val="000000"/>
          <w:sz w:val="24"/>
        </w:rPr>
        <w:t xml:space="preserve"> </w:t>
      </w:r>
      <w:r w:rsidR="007A1EBA">
        <w:rPr>
          <w:color w:val="000000"/>
          <w:sz w:val="24"/>
        </w:rPr>
        <w:t>постановлением П</w:t>
      </w:r>
      <w:r w:rsidR="007A1EBA" w:rsidRPr="00AA7CD1">
        <w:rPr>
          <w:color w:val="000000"/>
          <w:sz w:val="24"/>
        </w:rPr>
        <w:t>равительства Российской Федерации № 1006 от 2 августа 2019 года «</w:t>
      </w:r>
      <w:r w:rsidR="007A1EBA" w:rsidRPr="00AA7CD1">
        <w:rPr>
          <w:sz w:val="24"/>
        </w:rPr>
        <w:t>Об утверждении требований к антитеррорис</w:t>
      </w:r>
      <w:r w:rsidR="007A1EBA">
        <w:rPr>
          <w:sz w:val="24"/>
        </w:rPr>
        <w:t xml:space="preserve">тической защищенности объектов, </w:t>
      </w:r>
      <w:r w:rsidR="007A1EBA" w:rsidRPr="00AA7CD1">
        <w:rPr>
          <w:sz w:val="24"/>
        </w:rPr>
        <w:t>террит</w:t>
      </w:r>
      <w:r w:rsidR="007A1EBA">
        <w:rPr>
          <w:sz w:val="24"/>
        </w:rPr>
        <w:t>орий Министерства Просвещения Российской Федерации и объектов, территорий</w:t>
      </w:r>
      <w:r w:rsidR="007A1EBA" w:rsidRPr="00AA7CD1">
        <w:rPr>
          <w:sz w:val="24"/>
        </w:rPr>
        <w:t>, относящихся к сфере деятельности Министерства Просвещения Российской Федерации, и формы паспорта бе</w:t>
      </w:r>
      <w:r w:rsidR="007A1EBA">
        <w:rPr>
          <w:sz w:val="24"/>
        </w:rPr>
        <w:t>зопасности этих объектов, территорий;</w:t>
      </w:r>
    </w:p>
    <w:p w:rsidR="007A1EBA" w:rsidRDefault="007A531A" w:rsidP="007A531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sz w:val="24"/>
        </w:rPr>
      </w:pPr>
      <w:r>
        <w:rPr>
          <w:sz w:val="24"/>
        </w:rPr>
        <w:t xml:space="preserve"> -</w:t>
      </w:r>
      <w:r w:rsidRPr="00AA7CD1">
        <w:rPr>
          <w:sz w:val="24"/>
        </w:rPr>
        <w:t>а</w:t>
      </w:r>
      <w:r>
        <w:rPr>
          <w:sz w:val="24"/>
        </w:rPr>
        <w:t xml:space="preserve">нтитеррористическая защищенность </w:t>
      </w:r>
      <w:r w:rsidR="007A1EBA">
        <w:rPr>
          <w:sz w:val="24"/>
        </w:rPr>
        <w:t>учреждени</w:t>
      </w:r>
      <w:r>
        <w:rPr>
          <w:sz w:val="24"/>
        </w:rPr>
        <w:t>й</w:t>
      </w:r>
      <w:r w:rsidR="007A1EBA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>. В том числе</w:t>
      </w:r>
      <w:r w:rsidR="007A1EBA">
        <w:rPr>
          <w:sz w:val="24"/>
          <w:szCs w:val="24"/>
        </w:rPr>
        <w:t xml:space="preserve"> </w:t>
      </w:r>
      <w:r w:rsidR="007A1EBA">
        <w:rPr>
          <w:sz w:val="24"/>
        </w:rPr>
        <w:t>требовани</w:t>
      </w:r>
      <w:r>
        <w:rPr>
          <w:sz w:val="24"/>
        </w:rPr>
        <w:t>й</w:t>
      </w:r>
      <w:r w:rsidR="007A1EBA">
        <w:rPr>
          <w:sz w:val="24"/>
        </w:rPr>
        <w:t xml:space="preserve"> постановления</w:t>
      </w:r>
      <w:r w:rsidR="007A1EBA" w:rsidRPr="00927FD8">
        <w:rPr>
          <w:sz w:val="24"/>
          <w:szCs w:val="24"/>
        </w:rPr>
        <w:t xml:space="preserve"> Правительства Росси</w:t>
      </w:r>
      <w:r w:rsidR="007A1EBA">
        <w:rPr>
          <w:sz w:val="24"/>
        </w:rPr>
        <w:t xml:space="preserve">йской Федерации </w:t>
      </w:r>
      <w:r w:rsidR="007A1EBA" w:rsidRPr="00927FD8">
        <w:rPr>
          <w:sz w:val="24"/>
          <w:szCs w:val="24"/>
        </w:rPr>
        <w:t xml:space="preserve">№176 </w:t>
      </w:r>
      <w:r w:rsidR="007A1EBA">
        <w:rPr>
          <w:sz w:val="24"/>
        </w:rPr>
        <w:t xml:space="preserve"> от 11 февраля 2017 года </w:t>
      </w:r>
      <w:r w:rsidR="007A1EBA" w:rsidRPr="00927FD8">
        <w:rPr>
          <w:sz w:val="24"/>
          <w:szCs w:val="24"/>
        </w:rPr>
        <w:t>«Об утверждении требований к антитеррорис</w:t>
      </w:r>
      <w:r w:rsidR="007A1EBA">
        <w:rPr>
          <w:sz w:val="24"/>
        </w:rPr>
        <w:t>тической защищенности объектов, территорий</w:t>
      </w:r>
      <w:r w:rsidR="007A1EBA" w:rsidRPr="00927FD8">
        <w:rPr>
          <w:sz w:val="24"/>
          <w:szCs w:val="24"/>
        </w:rPr>
        <w:t xml:space="preserve"> в сфере культуры и формы паспо</w:t>
      </w:r>
      <w:r w:rsidR="007A1EBA">
        <w:rPr>
          <w:sz w:val="24"/>
        </w:rPr>
        <w:t>рта безопасности этих объектов, территорий</w:t>
      </w:r>
      <w:r w:rsidR="007A1EBA" w:rsidRPr="00927FD8">
        <w:rPr>
          <w:sz w:val="24"/>
          <w:szCs w:val="24"/>
        </w:rPr>
        <w:t>»</w:t>
      </w:r>
      <w:r w:rsidR="007A1EBA">
        <w:rPr>
          <w:sz w:val="24"/>
        </w:rPr>
        <w:t>;</w:t>
      </w:r>
    </w:p>
    <w:p w:rsidR="007A1EBA" w:rsidRPr="00D231B5" w:rsidRDefault="007A1EBA" w:rsidP="007A1EBA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</w:t>
      </w:r>
      <w:r w:rsidRPr="00D231B5">
        <w:rPr>
          <w:sz w:val="24"/>
        </w:rPr>
        <w:t>-</w:t>
      </w:r>
      <w:r>
        <w:rPr>
          <w:sz w:val="24"/>
        </w:rPr>
        <w:t xml:space="preserve"> </w:t>
      </w:r>
      <w:r w:rsidR="00254D22">
        <w:rPr>
          <w:sz w:val="24"/>
        </w:rPr>
        <w:t>других нормативно-правовых акт</w:t>
      </w:r>
      <w:r w:rsidR="00BA2061">
        <w:rPr>
          <w:sz w:val="24"/>
        </w:rPr>
        <w:t>ов</w:t>
      </w:r>
      <w:r>
        <w:rPr>
          <w:sz w:val="24"/>
        </w:rPr>
        <w:t>.</w:t>
      </w:r>
    </w:p>
    <w:p w:rsidR="008372AF" w:rsidRDefault="008372AF" w:rsidP="000F3689">
      <w:pPr>
        <w:pStyle w:val="40"/>
        <w:shd w:val="clear" w:color="auto" w:fill="auto"/>
        <w:tabs>
          <w:tab w:val="left" w:pos="0"/>
        </w:tabs>
        <w:spacing w:before="0" w:after="575" w:line="274" w:lineRule="exact"/>
        <w:ind w:right="40" w:firstLine="660"/>
        <w:contextualSpacing/>
        <w:jc w:val="center"/>
        <w:rPr>
          <w:b/>
          <w:color w:val="000000"/>
          <w:sz w:val="24"/>
          <w:szCs w:val="24"/>
        </w:rPr>
      </w:pPr>
      <w:r w:rsidRPr="000F3689">
        <w:rPr>
          <w:b/>
          <w:color w:val="000000"/>
          <w:sz w:val="24"/>
          <w:szCs w:val="24"/>
        </w:rPr>
        <w:t xml:space="preserve">РАЗДЕЛ </w:t>
      </w:r>
      <w:r w:rsidRPr="000F3689">
        <w:rPr>
          <w:b/>
          <w:color w:val="000000"/>
          <w:sz w:val="24"/>
          <w:szCs w:val="24"/>
          <w:lang w:val="en-US"/>
        </w:rPr>
        <w:t>V</w:t>
      </w:r>
      <w:r w:rsidRPr="000F3689">
        <w:rPr>
          <w:b/>
          <w:color w:val="000000"/>
          <w:sz w:val="24"/>
          <w:szCs w:val="24"/>
        </w:rPr>
        <w:t>. СРОКИ РЕАЛИЗАЦИИ ПРОГРАММЫ</w:t>
      </w:r>
      <w:bookmarkEnd w:id="3"/>
    </w:p>
    <w:p w:rsidR="001E6491" w:rsidRPr="000F3689" w:rsidRDefault="001E6491" w:rsidP="000F3689">
      <w:pPr>
        <w:pStyle w:val="40"/>
        <w:shd w:val="clear" w:color="auto" w:fill="auto"/>
        <w:tabs>
          <w:tab w:val="left" w:pos="0"/>
        </w:tabs>
        <w:spacing w:before="0" w:after="575" w:line="274" w:lineRule="exact"/>
        <w:ind w:right="40" w:firstLine="660"/>
        <w:contextualSpacing/>
        <w:jc w:val="center"/>
        <w:rPr>
          <w:b/>
          <w:sz w:val="24"/>
          <w:szCs w:val="24"/>
        </w:rPr>
      </w:pPr>
    </w:p>
    <w:p w:rsidR="008372AF" w:rsidRPr="00CF70F2" w:rsidRDefault="001E6491" w:rsidP="00AA7CD1">
      <w:pPr>
        <w:pStyle w:val="40"/>
        <w:shd w:val="clear" w:color="auto" w:fill="auto"/>
        <w:spacing w:before="0" w:after="0" w:line="230" w:lineRule="exact"/>
        <w:ind w:left="20" w:firstLine="6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45295">
        <w:rPr>
          <w:color w:val="000000"/>
          <w:sz w:val="24"/>
          <w:szCs w:val="24"/>
        </w:rPr>
        <w:t>Срок реализации программы: 2025-2027</w:t>
      </w:r>
      <w:r w:rsidR="008372AF" w:rsidRPr="00CF70F2">
        <w:rPr>
          <w:color w:val="000000"/>
          <w:sz w:val="24"/>
          <w:szCs w:val="24"/>
        </w:rPr>
        <w:t xml:space="preserve"> годы.</w:t>
      </w:r>
    </w:p>
    <w:p w:rsidR="008372AF" w:rsidRPr="00CF70F2" w:rsidRDefault="001E6491" w:rsidP="00AA7CD1">
      <w:pPr>
        <w:pStyle w:val="40"/>
        <w:shd w:val="clear" w:color="auto" w:fill="auto"/>
        <w:spacing w:before="0" w:after="254" w:line="230" w:lineRule="exact"/>
        <w:ind w:left="20" w:firstLine="6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45295">
        <w:rPr>
          <w:color w:val="000000"/>
          <w:sz w:val="24"/>
          <w:szCs w:val="24"/>
        </w:rPr>
        <w:t>Мероприятия П</w:t>
      </w:r>
      <w:r w:rsidR="008372AF" w:rsidRPr="00CF70F2">
        <w:rPr>
          <w:color w:val="000000"/>
          <w:sz w:val="24"/>
          <w:szCs w:val="24"/>
        </w:rPr>
        <w:t>рограммы реализуются весь период действия программы.</w:t>
      </w:r>
    </w:p>
    <w:p w:rsidR="008372AF" w:rsidRPr="00CF70F2" w:rsidRDefault="008372AF" w:rsidP="008372AF">
      <w:pPr>
        <w:pStyle w:val="24"/>
        <w:keepNext/>
        <w:keepLines/>
        <w:shd w:val="clear" w:color="auto" w:fill="auto"/>
        <w:spacing w:before="0" w:after="244"/>
        <w:ind w:left="3120" w:right="420"/>
        <w:jc w:val="left"/>
        <w:rPr>
          <w:color w:val="000000"/>
          <w:sz w:val="24"/>
          <w:szCs w:val="24"/>
        </w:rPr>
      </w:pPr>
      <w:bookmarkStart w:id="4" w:name="bookmark4"/>
      <w:r w:rsidRPr="00CF70F2">
        <w:rPr>
          <w:color w:val="000000"/>
          <w:sz w:val="24"/>
          <w:szCs w:val="24"/>
        </w:rPr>
        <w:t>РАЗДЕЛ VI. ПРОГНОЗ ОЖИДАЕМЫХ КОНЕЧНЫХ РЕЗУЛЬТАТОВ РЕАЛИЗАЦИ ПРОГРАММЫ</w:t>
      </w:r>
      <w:bookmarkEnd w:id="4"/>
    </w:p>
    <w:p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За период реализации </w:t>
      </w:r>
      <w:r w:rsidR="00145295">
        <w:rPr>
          <w:color w:val="000000"/>
          <w:sz w:val="24"/>
          <w:szCs w:val="24"/>
        </w:rPr>
        <w:t>П</w:t>
      </w:r>
      <w:r w:rsidRPr="00CF70F2">
        <w:rPr>
          <w:color w:val="000000"/>
          <w:sz w:val="24"/>
          <w:szCs w:val="24"/>
        </w:rPr>
        <w:t>рограммы при соблюдении графика финансирования повысится уровень знаний населения по вопросам противодействия терроризму, предупреждению террористических актов.</w:t>
      </w:r>
    </w:p>
    <w:p w:rsidR="008372AF" w:rsidRPr="00CF70F2" w:rsidRDefault="008372AF" w:rsidP="008372AF">
      <w:pPr>
        <w:pStyle w:val="40"/>
        <w:shd w:val="clear" w:color="auto" w:fill="auto"/>
        <w:spacing w:before="0" w:after="0" w:line="278" w:lineRule="exact"/>
        <w:ind w:left="2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В результате реализации </w:t>
      </w:r>
      <w:r w:rsidR="00145295">
        <w:rPr>
          <w:color w:val="000000"/>
          <w:sz w:val="24"/>
          <w:szCs w:val="24"/>
        </w:rPr>
        <w:t>П</w:t>
      </w:r>
      <w:r w:rsidRPr="00CF70F2">
        <w:rPr>
          <w:color w:val="000000"/>
          <w:sz w:val="24"/>
          <w:szCs w:val="24"/>
        </w:rPr>
        <w:t>рограммы ожидается:</w:t>
      </w:r>
    </w:p>
    <w:p w:rsidR="008372AF" w:rsidRPr="00CF70F2" w:rsidRDefault="00145295" w:rsidP="008372AF">
      <w:pPr>
        <w:pStyle w:val="40"/>
        <w:numPr>
          <w:ilvl w:val="0"/>
          <w:numId w:val="9"/>
        </w:numPr>
        <w:shd w:val="clear" w:color="auto" w:fill="auto"/>
        <w:tabs>
          <w:tab w:val="left" w:pos="829"/>
        </w:tabs>
        <w:spacing w:before="0" w:after="0" w:line="278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372AF" w:rsidRPr="00CF70F2">
        <w:rPr>
          <w:color w:val="000000"/>
          <w:sz w:val="24"/>
          <w:szCs w:val="24"/>
        </w:rPr>
        <w:t>обеспечение условий для успешной социокультурной адаптации молодежи</w:t>
      </w:r>
      <w:r w:rsidR="00AA7CD1">
        <w:rPr>
          <w:color w:val="000000"/>
          <w:sz w:val="24"/>
          <w:szCs w:val="24"/>
        </w:rPr>
        <w:t>;</w:t>
      </w:r>
    </w:p>
    <w:p w:rsidR="008372AF" w:rsidRPr="00CF70F2" w:rsidRDefault="00145295" w:rsidP="008372AF">
      <w:pPr>
        <w:pStyle w:val="40"/>
        <w:numPr>
          <w:ilvl w:val="0"/>
          <w:numId w:val="9"/>
        </w:numPr>
        <w:shd w:val="clear" w:color="auto" w:fill="auto"/>
        <w:tabs>
          <w:tab w:val="left" w:pos="879"/>
        </w:tabs>
        <w:spacing w:before="0" w:after="0" w:line="278" w:lineRule="exact"/>
        <w:ind w:left="20" w:right="4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72AF" w:rsidRPr="00CF70F2">
        <w:rPr>
          <w:color w:val="000000"/>
          <w:sz w:val="24"/>
          <w:szCs w:val="24"/>
        </w:rPr>
        <w:t>противодействия проникновению в общественное сознание идей религиозного фундаментализма, терроризма и нетерпимости</w:t>
      </w:r>
      <w:r w:rsidR="00AA7CD1">
        <w:rPr>
          <w:color w:val="000000"/>
          <w:sz w:val="24"/>
          <w:szCs w:val="24"/>
        </w:rPr>
        <w:t>;</w:t>
      </w:r>
    </w:p>
    <w:p w:rsidR="008372AF" w:rsidRPr="00AA7CD1" w:rsidRDefault="00AA7CD1" w:rsidP="00AA7CD1">
      <w:pPr>
        <w:pStyle w:val="40"/>
        <w:shd w:val="clear" w:color="auto" w:fill="auto"/>
        <w:tabs>
          <w:tab w:val="left" w:pos="829"/>
        </w:tabs>
        <w:spacing w:before="0" w:after="0" w:line="274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- </w:t>
      </w:r>
      <w:r w:rsidR="008372AF" w:rsidRPr="00AA7CD1">
        <w:rPr>
          <w:color w:val="000000"/>
          <w:sz w:val="24"/>
          <w:szCs w:val="24"/>
        </w:rPr>
        <w:t xml:space="preserve">совершенствование форм и методов работы </w:t>
      </w:r>
      <w:r w:rsidRPr="00AA7CD1">
        <w:rPr>
          <w:color w:val="000000"/>
          <w:sz w:val="24"/>
          <w:szCs w:val="24"/>
        </w:rPr>
        <w:t>Администрации Лебяжьевского муниципального округа</w:t>
      </w:r>
      <w:r w:rsidR="00145295">
        <w:rPr>
          <w:color w:val="000000"/>
          <w:sz w:val="24"/>
          <w:szCs w:val="24"/>
        </w:rPr>
        <w:t xml:space="preserve"> Курганской области</w:t>
      </w:r>
      <w:r>
        <w:rPr>
          <w:color w:val="000000"/>
          <w:sz w:val="24"/>
          <w:szCs w:val="24"/>
        </w:rPr>
        <w:t xml:space="preserve"> </w:t>
      </w:r>
      <w:r w:rsidR="008372AF" w:rsidRPr="00AA7CD1">
        <w:rPr>
          <w:color w:val="000000"/>
          <w:sz w:val="24"/>
          <w:szCs w:val="24"/>
        </w:rPr>
        <w:t>по</w:t>
      </w:r>
      <w:r w:rsidRPr="00AA7CD1">
        <w:rPr>
          <w:color w:val="000000"/>
          <w:sz w:val="24"/>
          <w:szCs w:val="24"/>
        </w:rPr>
        <w:t xml:space="preserve"> </w:t>
      </w:r>
      <w:r w:rsidR="008372AF" w:rsidRPr="00AA7CD1">
        <w:rPr>
          <w:color w:val="000000"/>
          <w:sz w:val="24"/>
          <w:szCs w:val="24"/>
        </w:rPr>
        <w:t>профилактике проявлений ксенофобии, национальной и расовой нетерпимости, противодействию этнической дискриминации</w:t>
      </w:r>
      <w:r>
        <w:rPr>
          <w:color w:val="000000"/>
          <w:sz w:val="24"/>
          <w:szCs w:val="24"/>
        </w:rPr>
        <w:t>;</w:t>
      </w:r>
    </w:p>
    <w:p w:rsidR="004B659E" w:rsidRPr="00CF70F2" w:rsidRDefault="00AA7CD1" w:rsidP="00AA7CD1">
      <w:pPr>
        <w:pStyle w:val="40"/>
        <w:shd w:val="clear" w:color="auto" w:fill="auto"/>
        <w:tabs>
          <w:tab w:val="left" w:pos="1159"/>
        </w:tabs>
        <w:spacing w:before="0" w:after="275" w:line="274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 </w:t>
      </w:r>
      <w:r w:rsidR="008372AF" w:rsidRPr="00CF70F2">
        <w:rPr>
          <w:color w:val="000000"/>
          <w:sz w:val="24"/>
          <w:szCs w:val="24"/>
        </w:rPr>
        <w:t>создание эффективной системы правовых, организационных и идеологических механизмов противодействия терроризму, этнической и религиозной нетерпимости.</w:t>
      </w:r>
    </w:p>
    <w:p w:rsidR="008372AF" w:rsidRPr="00CF70F2" w:rsidRDefault="00A0065D" w:rsidP="008372AF">
      <w:pPr>
        <w:pStyle w:val="24"/>
        <w:keepNext/>
        <w:keepLines/>
        <w:shd w:val="clear" w:color="auto" w:fill="auto"/>
        <w:spacing w:before="0" w:after="193" w:line="230" w:lineRule="exact"/>
        <w:ind w:left="2040" w:firstLine="0"/>
        <w:jc w:val="left"/>
        <w:rPr>
          <w:color w:val="000000"/>
          <w:sz w:val="24"/>
          <w:szCs w:val="24"/>
        </w:rPr>
      </w:pPr>
      <w:bookmarkStart w:id="5" w:name="bookmark5"/>
      <w:r>
        <w:rPr>
          <w:color w:val="000000"/>
          <w:sz w:val="24"/>
          <w:szCs w:val="24"/>
        </w:rPr>
        <w:t>РАЗДЕЛ VII. ПЕРЕЧЕНЬ МЕРОПРИЯТИЙ</w:t>
      </w:r>
      <w:r w:rsidR="008372AF" w:rsidRPr="00CF70F2">
        <w:rPr>
          <w:color w:val="000000"/>
          <w:sz w:val="24"/>
          <w:szCs w:val="24"/>
        </w:rPr>
        <w:t xml:space="preserve"> ПРОГРАММЫ</w:t>
      </w:r>
      <w:bookmarkEnd w:id="5"/>
    </w:p>
    <w:p w:rsidR="009C2CCE" w:rsidRDefault="009C2CCE" w:rsidP="009C2CCE">
      <w:pPr>
        <w:pStyle w:val="40"/>
        <w:shd w:val="clear" w:color="auto" w:fill="auto"/>
        <w:spacing w:before="0" w:after="0" w:line="274" w:lineRule="exact"/>
        <w:ind w:left="142" w:right="20" w:firstLine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372AF" w:rsidRPr="00CF70F2">
        <w:rPr>
          <w:color w:val="000000"/>
          <w:sz w:val="24"/>
          <w:szCs w:val="24"/>
        </w:rPr>
        <w:t>В перечень мероприятий Программы включены комплексные меры, обеспечив</w:t>
      </w:r>
      <w:r w:rsidR="00885150" w:rsidRPr="00CF70F2">
        <w:rPr>
          <w:color w:val="000000"/>
          <w:sz w:val="24"/>
          <w:szCs w:val="24"/>
        </w:rPr>
        <w:t>ающие достижение целей программы.</w:t>
      </w:r>
    </w:p>
    <w:p w:rsidR="004B659E" w:rsidRDefault="009C2CCE" w:rsidP="009C2CCE">
      <w:pPr>
        <w:pStyle w:val="40"/>
        <w:shd w:val="clear" w:color="auto" w:fill="auto"/>
        <w:spacing w:before="0" w:after="0" w:line="274" w:lineRule="exact"/>
        <w:ind w:left="142" w:right="20" w:firstLine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372AF" w:rsidRPr="00CF70F2">
        <w:rPr>
          <w:color w:val="000000"/>
          <w:sz w:val="24"/>
          <w:szCs w:val="24"/>
        </w:rPr>
        <w:t>Перечень меропр</w:t>
      </w:r>
      <w:r>
        <w:rPr>
          <w:color w:val="000000"/>
          <w:sz w:val="24"/>
          <w:szCs w:val="24"/>
        </w:rPr>
        <w:t xml:space="preserve">иятий </w:t>
      </w:r>
      <w:r w:rsidR="008372AF" w:rsidRPr="00CF70F2"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>граммы приведе</w:t>
      </w:r>
      <w:r w:rsidR="00765205" w:rsidRPr="00CF70F2">
        <w:rPr>
          <w:color w:val="000000"/>
          <w:sz w:val="24"/>
          <w:szCs w:val="24"/>
        </w:rPr>
        <w:t xml:space="preserve">н в </w:t>
      </w:r>
      <w:r w:rsidR="00FE4473" w:rsidRPr="00CF70F2">
        <w:rPr>
          <w:color w:val="000000"/>
          <w:sz w:val="24"/>
          <w:szCs w:val="24"/>
        </w:rPr>
        <w:t>Приложении</w:t>
      </w:r>
      <w:r w:rsidR="008372AF" w:rsidRPr="00CF70F2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 xml:space="preserve"> П</w:t>
      </w:r>
      <w:r w:rsidR="008372AF" w:rsidRPr="00CF70F2">
        <w:rPr>
          <w:color w:val="000000"/>
          <w:sz w:val="24"/>
          <w:szCs w:val="24"/>
        </w:rPr>
        <w:t>рограмме.</w:t>
      </w:r>
    </w:p>
    <w:p w:rsidR="008372AF" w:rsidRPr="00CF70F2" w:rsidRDefault="008372AF" w:rsidP="008372AF">
      <w:pPr>
        <w:pStyle w:val="ae"/>
        <w:shd w:val="clear" w:color="auto" w:fill="auto"/>
        <w:spacing w:line="230" w:lineRule="exact"/>
        <w:jc w:val="center"/>
        <w:rPr>
          <w:color w:val="000000"/>
          <w:sz w:val="24"/>
          <w:szCs w:val="24"/>
        </w:rPr>
      </w:pPr>
      <w:r w:rsidRPr="00CF70F2">
        <w:rPr>
          <w:color w:val="000000"/>
          <w:sz w:val="24"/>
          <w:szCs w:val="24"/>
        </w:rPr>
        <w:t>РАЗДЕЛ VIII. ЦЕЛЕВЫЕ ИНДИКАТОРЫ ПРОГРАММЫ</w:t>
      </w:r>
    </w:p>
    <w:tbl>
      <w:tblPr>
        <w:tblW w:w="502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5133"/>
        <w:gridCol w:w="1005"/>
        <w:gridCol w:w="921"/>
        <w:gridCol w:w="1275"/>
        <w:gridCol w:w="1039"/>
      </w:tblGrid>
      <w:tr w:rsidR="00A87DA1" w:rsidRPr="00CF70F2" w:rsidTr="00A87DA1">
        <w:trPr>
          <w:trHeight w:hRule="exact" w:val="8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4A5A8D">
            <w:pPr>
              <w:pStyle w:val="40"/>
              <w:shd w:val="clear" w:color="auto" w:fill="auto"/>
              <w:spacing w:before="0" w:line="230" w:lineRule="exact"/>
              <w:ind w:left="120" w:firstLine="0"/>
              <w:jc w:val="center"/>
              <w:rPr>
                <w:rStyle w:val="32"/>
                <w:sz w:val="24"/>
                <w:szCs w:val="24"/>
              </w:rPr>
            </w:pPr>
          </w:p>
          <w:p w:rsidR="0057265C" w:rsidRPr="00CF70F2" w:rsidRDefault="0057265C" w:rsidP="004A5A8D">
            <w:pPr>
              <w:pStyle w:val="40"/>
              <w:shd w:val="clear" w:color="auto" w:fill="auto"/>
              <w:spacing w:before="0" w:line="23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№</w:t>
            </w:r>
          </w:p>
          <w:p w:rsidR="0057265C" w:rsidRPr="00CF70F2" w:rsidRDefault="0057265C" w:rsidP="004A5A8D">
            <w:pPr>
              <w:pStyle w:val="40"/>
              <w:shd w:val="clear" w:color="auto" w:fill="auto"/>
              <w:spacing w:before="60" w:after="0" w:line="230" w:lineRule="exact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 w:rsidRPr="00CF70F2">
              <w:rPr>
                <w:rStyle w:val="32"/>
                <w:sz w:val="24"/>
                <w:szCs w:val="24"/>
              </w:rPr>
              <w:t>п</w:t>
            </w:r>
            <w:proofErr w:type="gramEnd"/>
            <w:r w:rsidRPr="00CF70F2">
              <w:rPr>
                <w:rStyle w:val="32"/>
                <w:sz w:val="24"/>
                <w:szCs w:val="24"/>
              </w:rPr>
              <w:t>/п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4A5A8D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Перечень мероприятий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EB1110" w:rsidRDefault="0057265C" w:rsidP="004A5A8D">
            <w:pPr>
              <w:pStyle w:val="4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2"/>
                <w:sz w:val="22"/>
                <w:szCs w:val="22"/>
              </w:rPr>
              <w:t>ед</w:t>
            </w:r>
            <w:r w:rsidRPr="00EB1110">
              <w:rPr>
                <w:rStyle w:val="32"/>
                <w:sz w:val="22"/>
                <w:szCs w:val="22"/>
              </w:rPr>
              <w:t>.</w:t>
            </w:r>
            <w:r>
              <w:rPr>
                <w:rStyle w:val="32"/>
                <w:sz w:val="22"/>
                <w:szCs w:val="22"/>
              </w:rPr>
              <w:t xml:space="preserve"> измерения</w:t>
            </w:r>
          </w:p>
          <w:p w:rsidR="0057265C" w:rsidRPr="00CF70F2" w:rsidRDefault="0057265C" w:rsidP="004A5A8D">
            <w:pPr>
              <w:pStyle w:val="4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202</w:t>
            </w:r>
            <w:r w:rsidR="009C2CCE">
              <w:rPr>
                <w:rStyle w:val="32"/>
                <w:sz w:val="24"/>
                <w:szCs w:val="24"/>
              </w:rPr>
              <w:t>5</w:t>
            </w:r>
          </w:p>
          <w:p w:rsidR="0057265C" w:rsidRPr="00CF70F2" w:rsidRDefault="0057265C" w:rsidP="001E6491">
            <w:pPr>
              <w:pStyle w:val="40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12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  <w:r w:rsidRPr="00CF70F2">
              <w:rPr>
                <w:rStyle w:val="32"/>
                <w:sz w:val="24"/>
                <w:szCs w:val="24"/>
              </w:rPr>
              <w:t>02</w:t>
            </w:r>
            <w:r w:rsidR="009C2CCE">
              <w:rPr>
                <w:rStyle w:val="32"/>
                <w:sz w:val="24"/>
                <w:szCs w:val="24"/>
              </w:rPr>
              <w:t>6</w:t>
            </w:r>
          </w:p>
          <w:p w:rsidR="0057265C" w:rsidRPr="00CF70F2" w:rsidRDefault="0057265C" w:rsidP="001E6491">
            <w:pPr>
              <w:pStyle w:val="40"/>
              <w:shd w:val="clear" w:color="auto" w:fill="auto"/>
              <w:spacing w:before="12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202</w:t>
            </w:r>
            <w:r w:rsidR="009C2CCE">
              <w:rPr>
                <w:rStyle w:val="32"/>
                <w:sz w:val="24"/>
                <w:szCs w:val="24"/>
              </w:rPr>
              <w:t>7</w:t>
            </w:r>
          </w:p>
          <w:p w:rsidR="0057265C" w:rsidRPr="00CF70F2" w:rsidRDefault="0057265C" w:rsidP="001E6491">
            <w:pPr>
              <w:pStyle w:val="40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год</w:t>
            </w:r>
          </w:p>
        </w:tc>
      </w:tr>
      <w:tr w:rsidR="00A87DA1" w:rsidRPr="00CF70F2" w:rsidTr="005A0C93">
        <w:trPr>
          <w:trHeight w:hRule="exact" w:val="113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1.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2F38BF">
            <w:pPr>
              <w:pStyle w:val="40"/>
              <w:shd w:val="clear" w:color="auto" w:fill="auto"/>
              <w:spacing w:before="0" w:after="0" w:line="278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Проведение тематических мероприятий для населения</w:t>
            </w:r>
            <w:r w:rsidR="009C2CCE">
              <w:rPr>
                <w:rStyle w:val="32"/>
                <w:sz w:val="24"/>
                <w:szCs w:val="24"/>
              </w:rPr>
              <w:t>, учащихся образовательных организаций</w:t>
            </w:r>
            <w:r w:rsidR="002F38BF">
              <w:rPr>
                <w:rStyle w:val="32"/>
                <w:sz w:val="24"/>
                <w:szCs w:val="24"/>
              </w:rPr>
              <w:t xml:space="preserve"> Лебяжьевского муниципального округа</w:t>
            </w:r>
            <w:r w:rsidR="009C2CCE">
              <w:rPr>
                <w:rStyle w:val="32"/>
                <w:sz w:val="24"/>
                <w:szCs w:val="24"/>
              </w:rPr>
              <w:t xml:space="preserve"> </w:t>
            </w:r>
            <w:r w:rsidRPr="00CF70F2">
              <w:rPr>
                <w:rStyle w:val="32"/>
                <w:sz w:val="24"/>
                <w:szCs w:val="24"/>
              </w:rPr>
              <w:t xml:space="preserve"> по профилактике терроризма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10</w:t>
            </w:r>
          </w:p>
        </w:tc>
      </w:tr>
      <w:tr w:rsidR="00A87DA1" w:rsidRPr="00CF70F2" w:rsidTr="005A0C93">
        <w:trPr>
          <w:trHeight w:hRule="exact" w:val="154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2.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9C2CCE">
            <w:pPr>
              <w:pStyle w:val="40"/>
              <w:shd w:val="clear" w:color="auto" w:fill="auto"/>
              <w:spacing w:before="0"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Организация и проведение тренировок, учений по действиям</w:t>
            </w:r>
            <w:r w:rsidR="009C2CCE">
              <w:rPr>
                <w:rStyle w:val="32"/>
                <w:sz w:val="24"/>
                <w:szCs w:val="24"/>
              </w:rPr>
              <w:t xml:space="preserve"> персонала образовательных организаций,</w:t>
            </w:r>
            <w:r w:rsidRPr="00CF70F2">
              <w:rPr>
                <w:rStyle w:val="32"/>
                <w:sz w:val="24"/>
                <w:szCs w:val="24"/>
              </w:rPr>
              <w:t xml:space="preserve"> муниципальных работников учреждений, предприятий, при обнаружении</w:t>
            </w:r>
            <w:r w:rsidR="009C2CCE">
              <w:rPr>
                <w:rStyle w:val="32"/>
                <w:sz w:val="24"/>
                <w:szCs w:val="24"/>
              </w:rPr>
              <w:t xml:space="preserve"> </w:t>
            </w:r>
            <w:r w:rsidRPr="00CF70F2">
              <w:rPr>
                <w:rStyle w:val="32"/>
                <w:sz w:val="24"/>
                <w:szCs w:val="24"/>
              </w:rPr>
              <w:t xml:space="preserve">подозрительных </w:t>
            </w:r>
            <w:proofErr w:type="spellStart"/>
            <w:r w:rsidRPr="00CF70F2">
              <w:rPr>
                <w:rStyle w:val="32"/>
                <w:sz w:val="24"/>
                <w:szCs w:val="24"/>
              </w:rPr>
              <w:t>предметов</w:t>
            </w:r>
            <w:proofErr w:type="gramStart"/>
            <w:r w:rsidR="009C2CCE">
              <w:rPr>
                <w:rStyle w:val="32"/>
                <w:sz w:val="24"/>
                <w:szCs w:val="24"/>
              </w:rPr>
              <w:t>,Ч</w:t>
            </w:r>
            <w:proofErr w:type="gramEnd"/>
            <w:r w:rsidR="009C2CCE">
              <w:rPr>
                <w:rStyle w:val="32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9C2CCE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9C2CCE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9C2CCE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</w:p>
        </w:tc>
      </w:tr>
      <w:tr w:rsidR="00A87DA1" w:rsidRPr="00CF70F2" w:rsidTr="005A0C93">
        <w:trPr>
          <w:trHeight w:hRule="exact" w:val="11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3.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 xml:space="preserve">Размещение в СМИ, на сайте Администрации Лебяжьевского </w:t>
            </w:r>
            <w:r>
              <w:rPr>
                <w:rStyle w:val="32"/>
                <w:sz w:val="24"/>
                <w:szCs w:val="24"/>
              </w:rPr>
              <w:t>муниципального округа</w:t>
            </w:r>
            <w:r w:rsidR="002F38BF">
              <w:rPr>
                <w:rStyle w:val="32"/>
                <w:sz w:val="24"/>
                <w:szCs w:val="24"/>
              </w:rPr>
              <w:t xml:space="preserve"> Курганской области</w:t>
            </w:r>
            <w:r w:rsidRPr="00CF70F2">
              <w:rPr>
                <w:rStyle w:val="32"/>
                <w:sz w:val="24"/>
                <w:szCs w:val="24"/>
              </w:rPr>
              <w:t xml:space="preserve"> материалов, направленных на профилактику терроризма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8</w:t>
            </w:r>
          </w:p>
        </w:tc>
      </w:tr>
      <w:tr w:rsidR="00A87DA1" w:rsidRPr="00CF70F2" w:rsidTr="00A87DA1">
        <w:trPr>
          <w:trHeight w:hRule="exact" w:val="8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4</w:t>
            </w:r>
            <w:r>
              <w:rPr>
                <w:rStyle w:val="32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78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Изготовление</w:t>
            </w:r>
            <w:r w:rsidR="002F38BF">
              <w:rPr>
                <w:rStyle w:val="32"/>
                <w:sz w:val="24"/>
                <w:szCs w:val="24"/>
              </w:rPr>
              <w:t>, распространение</w:t>
            </w:r>
            <w:r w:rsidRPr="00CF70F2">
              <w:rPr>
                <w:rStyle w:val="32"/>
                <w:sz w:val="24"/>
                <w:szCs w:val="24"/>
              </w:rPr>
              <w:t xml:space="preserve"> </w:t>
            </w:r>
            <w:r w:rsidR="002F38BF">
              <w:rPr>
                <w:rStyle w:val="32"/>
                <w:sz w:val="24"/>
                <w:szCs w:val="24"/>
              </w:rPr>
              <w:t xml:space="preserve">электронной или </w:t>
            </w:r>
            <w:r w:rsidRPr="00CF70F2">
              <w:rPr>
                <w:rStyle w:val="32"/>
                <w:sz w:val="24"/>
                <w:szCs w:val="24"/>
              </w:rPr>
              <w:t>печатной продукции по профилактике терроризма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е</w:t>
            </w:r>
            <w:r w:rsidRPr="00CF70F2">
              <w:rPr>
                <w:rStyle w:val="32"/>
                <w:sz w:val="24"/>
                <w:szCs w:val="24"/>
              </w:rPr>
              <w:t>д</w:t>
            </w:r>
            <w:r>
              <w:rPr>
                <w:rStyle w:val="32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10</w:t>
            </w:r>
          </w:p>
        </w:tc>
      </w:tr>
      <w:tr w:rsidR="00A87DA1" w:rsidRPr="00CF70F2" w:rsidTr="00A87DA1">
        <w:trPr>
          <w:trHeight w:hRule="exact" w:val="198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5</w:t>
            </w:r>
            <w:r>
              <w:rPr>
                <w:rStyle w:val="32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2F38BF" w:rsidP="005A0C93">
            <w:pPr>
              <w:pStyle w:val="40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 xml:space="preserve">Проведение </w:t>
            </w:r>
            <w:r w:rsidR="0057265C" w:rsidRPr="00CF70F2">
              <w:rPr>
                <w:rStyle w:val="32"/>
                <w:sz w:val="24"/>
                <w:szCs w:val="24"/>
              </w:rPr>
              <w:t>обследований</w:t>
            </w:r>
            <w:r w:rsidR="003E6152">
              <w:rPr>
                <w:rStyle w:val="32"/>
                <w:sz w:val="24"/>
                <w:szCs w:val="24"/>
              </w:rPr>
              <w:t xml:space="preserve">, </w:t>
            </w:r>
            <w:r w:rsidR="003E6152" w:rsidRPr="00DE62FF">
              <w:rPr>
                <w:rStyle w:val="32"/>
                <w:sz w:val="24"/>
                <w:szCs w:val="24"/>
              </w:rPr>
              <w:t>осмотров</w:t>
            </w:r>
            <w:r w:rsidR="005A0C93" w:rsidRPr="00DE62FF">
              <w:rPr>
                <w:rStyle w:val="32"/>
                <w:sz w:val="24"/>
                <w:szCs w:val="24"/>
              </w:rPr>
              <w:t xml:space="preserve"> </w:t>
            </w:r>
            <w:r w:rsidR="005A0C93" w:rsidRPr="00DE62FF">
              <w:rPr>
                <w:rStyle w:val="32"/>
                <w:sz w:val="24"/>
                <w:szCs w:val="24"/>
                <w:shd w:val="clear" w:color="auto" w:fill="FFFFFF" w:themeFill="background1"/>
              </w:rPr>
              <w:t>и др</w:t>
            </w:r>
            <w:r w:rsidR="00DE62FF">
              <w:rPr>
                <w:rStyle w:val="32"/>
                <w:sz w:val="24"/>
                <w:szCs w:val="24"/>
                <w:shd w:val="clear" w:color="auto" w:fill="FFFFFF" w:themeFill="background1"/>
              </w:rPr>
              <w:t>угих мероприятий</w:t>
            </w:r>
            <w:r w:rsidR="0057265C" w:rsidRPr="00DE62FF">
              <w:rPr>
                <w:rStyle w:val="32"/>
                <w:sz w:val="24"/>
                <w:szCs w:val="24"/>
              </w:rPr>
              <w:t xml:space="preserve"> по антитеррористической защищенности объектов, правообладателями которых является</w:t>
            </w:r>
            <w:r w:rsidR="0057265C" w:rsidRPr="00CF70F2">
              <w:rPr>
                <w:rStyle w:val="32"/>
                <w:sz w:val="24"/>
                <w:szCs w:val="24"/>
              </w:rPr>
              <w:t xml:space="preserve"> Администрация Лебяжьевского </w:t>
            </w:r>
            <w:r w:rsidR="0057265C">
              <w:rPr>
                <w:rStyle w:val="32"/>
                <w:sz w:val="24"/>
                <w:szCs w:val="24"/>
              </w:rPr>
              <w:t>муниципального округа</w:t>
            </w:r>
            <w:r>
              <w:rPr>
                <w:rStyle w:val="32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F3E" w:rsidRDefault="007E0F3E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7265C" w:rsidRDefault="00AE3490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7639AB" w:rsidRPr="00DE62FF" w:rsidRDefault="007639AB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65C" w:rsidRPr="00DE62FF" w:rsidRDefault="00AE3490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65C" w:rsidRPr="00DE62FF" w:rsidRDefault="00AE3490" w:rsidP="00A87DA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8372AF" w:rsidRPr="00CF70F2" w:rsidRDefault="008372AF" w:rsidP="008372AF">
      <w:pPr>
        <w:pStyle w:val="ae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372AF" w:rsidRPr="00CF70F2" w:rsidRDefault="008372AF" w:rsidP="00357496">
      <w:pPr>
        <w:pStyle w:val="24"/>
        <w:keepNext/>
        <w:keepLines/>
        <w:shd w:val="clear" w:color="auto" w:fill="auto"/>
        <w:spacing w:before="0" w:after="203" w:line="230" w:lineRule="exact"/>
        <w:ind w:left="300" w:firstLine="0"/>
        <w:rPr>
          <w:sz w:val="24"/>
          <w:szCs w:val="24"/>
        </w:rPr>
      </w:pPr>
      <w:bookmarkStart w:id="6" w:name="bookmark6"/>
      <w:r w:rsidRPr="00CF70F2">
        <w:rPr>
          <w:color w:val="000000"/>
          <w:sz w:val="24"/>
          <w:szCs w:val="24"/>
        </w:rPr>
        <w:lastRenderedPageBreak/>
        <w:t>РАЗДЕЛ IX. ИНФОРМАЦИЯ ПО РЕСУРСНОМУ ОБЕС</w:t>
      </w:r>
      <w:r w:rsidRPr="00CF70F2">
        <w:rPr>
          <w:sz w:val="24"/>
          <w:szCs w:val="24"/>
        </w:rPr>
        <w:t>П</w:t>
      </w:r>
      <w:r w:rsidRPr="00CF70F2">
        <w:rPr>
          <w:color w:val="000000"/>
          <w:sz w:val="24"/>
          <w:szCs w:val="24"/>
        </w:rPr>
        <w:t>ЕЧЕ</w:t>
      </w:r>
      <w:r w:rsidRPr="00CF70F2">
        <w:rPr>
          <w:sz w:val="24"/>
          <w:szCs w:val="24"/>
        </w:rPr>
        <w:t>НИЮ</w:t>
      </w:r>
      <w:r w:rsidRPr="00CF70F2">
        <w:rPr>
          <w:color w:val="000000"/>
          <w:sz w:val="24"/>
          <w:szCs w:val="24"/>
        </w:rPr>
        <w:t xml:space="preserve"> ПРОГРАММЫ</w:t>
      </w:r>
      <w:bookmarkEnd w:id="6"/>
    </w:p>
    <w:p w:rsidR="008D0044" w:rsidRPr="006D49AE" w:rsidRDefault="008D0044" w:rsidP="008D0044">
      <w:pPr>
        <w:pStyle w:val="40"/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6D49AE">
        <w:rPr>
          <w:color w:val="000000"/>
          <w:sz w:val="24"/>
          <w:szCs w:val="24"/>
        </w:rPr>
        <w:t xml:space="preserve">Общий объём финансирования Программы составляет </w:t>
      </w:r>
      <w:r w:rsidR="00D81100">
        <w:rPr>
          <w:sz w:val="24"/>
          <w:szCs w:val="24"/>
        </w:rPr>
        <w:t>6 560</w:t>
      </w:r>
      <w:r w:rsidRPr="006D49AE">
        <w:rPr>
          <w:sz w:val="24"/>
          <w:szCs w:val="24"/>
        </w:rPr>
        <w:t xml:space="preserve"> </w:t>
      </w:r>
      <w:r w:rsidRPr="006D49AE">
        <w:rPr>
          <w:color w:val="000000"/>
          <w:sz w:val="24"/>
          <w:szCs w:val="24"/>
        </w:rPr>
        <w:t xml:space="preserve"> тыс. руб.</w:t>
      </w:r>
    </w:p>
    <w:p w:rsidR="008D0044" w:rsidRPr="006D49AE" w:rsidRDefault="008D0044" w:rsidP="008D0044">
      <w:pPr>
        <w:pStyle w:val="40"/>
        <w:shd w:val="clear" w:color="auto" w:fill="auto"/>
        <w:spacing w:before="0" w:after="0" w:line="274" w:lineRule="exact"/>
        <w:ind w:left="20" w:right="340" w:firstLine="720"/>
        <w:jc w:val="both"/>
        <w:rPr>
          <w:sz w:val="24"/>
          <w:szCs w:val="24"/>
        </w:rPr>
      </w:pPr>
      <w:r w:rsidRPr="006D49AE">
        <w:rPr>
          <w:color w:val="000000"/>
          <w:sz w:val="24"/>
          <w:szCs w:val="24"/>
        </w:rPr>
        <w:t>Источником финансирования Программы являются средства бюджета округа.</w:t>
      </w:r>
    </w:p>
    <w:p w:rsidR="008D0044" w:rsidRPr="006D49AE" w:rsidRDefault="008D0044" w:rsidP="008D0044">
      <w:pPr>
        <w:pStyle w:val="40"/>
        <w:shd w:val="clear" w:color="auto" w:fill="auto"/>
        <w:spacing w:before="0" w:after="245" w:line="274" w:lineRule="exact"/>
        <w:ind w:left="20" w:right="340" w:firstLine="720"/>
        <w:jc w:val="both"/>
        <w:rPr>
          <w:sz w:val="24"/>
          <w:szCs w:val="24"/>
        </w:rPr>
      </w:pPr>
      <w:r w:rsidRPr="006D49AE">
        <w:rPr>
          <w:color w:val="000000"/>
          <w:sz w:val="24"/>
          <w:szCs w:val="24"/>
        </w:rPr>
        <w:t>Объёмы финансирования являются прогнозными, уточняются исходя из возможностей  бюджета округа</w:t>
      </w:r>
      <w:r w:rsidR="00E54936">
        <w:rPr>
          <w:color w:val="000000"/>
          <w:sz w:val="24"/>
          <w:szCs w:val="24"/>
        </w:rPr>
        <w:t xml:space="preserve">, </w:t>
      </w:r>
      <w:r w:rsidRPr="006D49AE">
        <w:rPr>
          <w:color w:val="000000"/>
          <w:sz w:val="24"/>
          <w:szCs w:val="24"/>
        </w:rPr>
        <w:t>утверждаются решением Думы Лебяжьевского муниципального округа</w:t>
      </w:r>
      <w:r w:rsidR="00E54936">
        <w:rPr>
          <w:color w:val="000000"/>
          <w:sz w:val="24"/>
          <w:szCs w:val="24"/>
        </w:rPr>
        <w:t xml:space="preserve"> Курганской области</w:t>
      </w:r>
      <w:r w:rsidRPr="006D49AE">
        <w:rPr>
          <w:color w:val="000000"/>
          <w:sz w:val="24"/>
          <w:szCs w:val="24"/>
        </w:rPr>
        <w:t xml:space="preserve"> в бюджете округа на очередной финансовый год и плановый период.</w:t>
      </w:r>
    </w:p>
    <w:tbl>
      <w:tblPr>
        <w:tblStyle w:val="af0"/>
        <w:tblW w:w="5000" w:type="pct"/>
        <w:tblLook w:val="04A0"/>
      </w:tblPr>
      <w:tblGrid>
        <w:gridCol w:w="5882"/>
        <w:gridCol w:w="1371"/>
        <w:gridCol w:w="1371"/>
        <w:gridCol w:w="1371"/>
      </w:tblGrid>
      <w:tr w:rsidR="008D0044" w:rsidRPr="006D49AE" w:rsidTr="00906102">
        <w:tc>
          <w:tcPr>
            <w:tcW w:w="2942" w:type="pct"/>
          </w:tcPr>
          <w:p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Источник финансирования, тыс. руб.</w:t>
            </w:r>
          </w:p>
        </w:tc>
        <w:tc>
          <w:tcPr>
            <w:tcW w:w="686" w:type="pct"/>
          </w:tcPr>
          <w:p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202</w:t>
            </w:r>
            <w:r w:rsidR="00E54936">
              <w:rPr>
                <w:szCs w:val="24"/>
                <w:lang w:eastAsia="en-US"/>
              </w:rPr>
              <w:t>5</w:t>
            </w:r>
          </w:p>
        </w:tc>
        <w:tc>
          <w:tcPr>
            <w:tcW w:w="686" w:type="pct"/>
          </w:tcPr>
          <w:p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202</w:t>
            </w:r>
            <w:r w:rsidR="00E54936">
              <w:rPr>
                <w:szCs w:val="24"/>
                <w:lang w:eastAsia="en-US"/>
              </w:rPr>
              <w:t>6</w:t>
            </w:r>
          </w:p>
        </w:tc>
        <w:tc>
          <w:tcPr>
            <w:tcW w:w="686" w:type="pct"/>
          </w:tcPr>
          <w:p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202</w:t>
            </w:r>
            <w:r w:rsidR="00E54936">
              <w:rPr>
                <w:szCs w:val="24"/>
                <w:lang w:eastAsia="en-US"/>
              </w:rPr>
              <w:t>7</w:t>
            </w:r>
          </w:p>
        </w:tc>
      </w:tr>
      <w:tr w:rsidR="008D0044" w:rsidRPr="006D49AE" w:rsidTr="00906102">
        <w:tc>
          <w:tcPr>
            <w:tcW w:w="2942" w:type="pct"/>
          </w:tcPr>
          <w:p w:rsidR="008D0044" w:rsidRPr="006D49AE" w:rsidRDefault="008D0044" w:rsidP="00906102">
            <w:pPr>
              <w:pStyle w:val="a7"/>
              <w:spacing w:line="322" w:lineRule="exact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Федеральный бюджет</w:t>
            </w:r>
          </w:p>
        </w:tc>
        <w:tc>
          <w:tcPr>
            <w:tcW w:w="686" w:type="pct"/>
          </w:tcPr>
          <w:p w:rsidR="008D0044" w:rsidRPr="006D49AE" w:rsidRDefault="00E54936" w:rsidP="00E54936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686" w:type="pct"/>
          </w:tcPr>
          <w:p w:rsidR="008D0044" w:rsidRPr="006D49AE" w:rsidRDefault="00E54936" w:rsidP="00E54936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686" w:type="pct"/>
          </w:tcPr>
          <w:p w:rsidR="008D0044" w:rsidRPr="006D49AE" w:rsidRDefault="00E54936" w:rsidP="00E54936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8D0044" w:rsidTr="00906102">
        <w:tc>
          <w:tcPr>
            <w:tcW w:w="2942" w:type="pct"/>
          </w:tcPr>
          <w:p w:rsidR="008D0044" w:rsidRDefault="008D0044" w:rsidP="00906102">
            <w:pPr>
              <w:pStyle w:val="a7"/>
              <w:spacing w:line="322" w:lineRule="exac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6" w:type="pct"/>
          </w:tcPr>
          <w:p w:rsidR="008D0044" w:rsidRDefault="00E54936" w:rsidP="00E54936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pct"/>
          </w:tcPr>
          <w:p w:rsidR="008D0044" w:rsidRDefault="00E54936" w:rsidP="00E54936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pct"/>
          </w:tcPr>
          <w:p w:rsidR="008D0044" w:rsidRDefault="00E54936" w:rsidP="00E54936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D0044" w:rsidTr="00906102">
        <w:tc>
          <w:tcPr>
            <w:tcW w:w="2942" w:type="pct"/>
          </w:tcPr>
          <w:p w:rsidR="008D0044" w:rsidRDefault="008D0044" w:rsidP="00906102">
            <w:pPr>
              <w:pStyle w:val="a7"/>
              <w:spacing w:line="322" w:lineRule="exact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686" w:type="pct"/>
          </w:tcPr>
          <w:p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4</w:t>
            </w:r>
            <w:r w:rsidR="00E45B23">
              <w:t xml:space="preserve"> </w:t>
            </w:r>
            <w:r>
              <w:t>4</w:t>
            </w:r>
            <w:r w:rsidR="00137EBD" w:rsidRPr="00137EBD">
              <w:t>80</w:t>
            </w:r>
          </w:p>
        </w:tc>
        <w:tc>
          <w:tcPr>
            <w:tcW w:w="686" w:type="pct"/>
          </w:tcPr>
          <w:p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737</w:t>
            </w:r>
          </w:p>
        </w:tc>
        <w:tc>
          <w:tcPr>
            <w:tcW w:w="686" w:type="pct"/>
          </w:tcPr>
          <w:p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637</w:t>
            </w:r>
          </w:p>
        </w:tc>
      </w:tr>
      <w:tr w:rsidR="008D0044" w:rsidTr="00906102">
        <w:tc>
          <w:tcPr>
            <w:tcW w:w="2942" w:type="pct"/>
          </w:tcPr>
          <w:p w:rsidR="008D0044" w:rsidRDefault="008D0044" w:rsidP="00906102">
            <w:pPr>
              <w:pStyle w:val="a7"/>
              <w:spacing w:line="322" w:lineRule="exac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686" w:type="pct"/>
          </w:tcPr>
          <w:p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4</w:t>
            </w:r>
            <w:r w:rsidR="00E45B23">
              <w:t xml:space="preserve"> </w:t>
            </w:r>
            <w:r>
              <w:t>4</w:t>
            </w:r>
            <w:r w:rsidR="00E45B23">
              <w:t>80</w:t>
            </w:r>
          </w:p>
        </w:tc>
        <w:tc>
          <w:tcPr>
            <w:tcW w:w="686" w:type="pct"/>
          </w:tcPr>
          <w:p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737</w:t>
            </w:r>
          </w:p>
        </w:tc>
        <w:tc>
          <w:tcPr>
            <w:tcW w:w="686" w:type="pct"/>
          </w:tcPr>
          <w:p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637</w:t>
            </w:r>
          </w:p>
        </w:tc>
      </w:tr>
    </w:tbl>
    <w:p w:rsidR="00575E4F" w:rsidRDefault="00575E4F" w:rsidP="00A74043">
      <w:pPr>
        <w:pStyle w:val="a7"/>
        <w:spacing w:line="322" w:lineRule="exact"/>
        <w:rPr>
          <w:lang w:eastAsia="en-US"/>
        </w:rPr>
        <w:sectPr w:rsidR="00575E4F" w:rsidSect="00FA0BD0">
          <w:pgSz w:w="11906" w:h="16838"/>
          <w:pgMar w:top="567" w:right="851" w:bottom="1134" w:left="1276" w:header="709" w:footer="709" w:gutter="0"/>
          <w:cols w:space="708"/>
          <w:docGrid w:linePitch="360"/>
        </w:sectPr>
      </w:pPr>
    </w:p>
    <w:p w:rsidR="00444E23" w:rsidRDefault="00CD7C67" w:rsidP="00444E23">
      <w:pPr>
        <w:pStyle w:val="a7"/>
        <w:spacing w:line="322" w:lineRule="exact"/>
        <w:jc w:val="right"/>
      </w:pPr>
      <w:r>
        <w:lastRenderedPageBreak/>
        <w:t>П</w:t>
      </w:r>
      <w:r w:rsidR="00444E23">
        <w:t xml:space="preserve">риложение к муниципальной программе </w:t>
      </w:r>
    </w:p>
    <w:p w:rsidR="00444E23" w:rsidRDefault="00444E23" w:rsidP="00444E23">
      <w:pPr>
        <w:pStyle w:val="a7"/>
        <w:spacing w:line="322" w:lineRule="exact"/>
        <w:jc w:val="right"/>
      </w:pPr>
      <w:r>
        <w:t xml:space="preserve">«Профилактика терроризма </w:t>
      </w:r>
      <w:proofErr w:type="gramStart"/>
      <w:r>
        <w:t>в</w:t>
      </w:r>
      <w:proofErr w:type="gramEnd"/>
      <w:r>
        <w:t xml:space="preserve"> </w:t>
      </w:r>
    </w:p>
    <w:p w:rsidR="002C4B09" w:rsidRDefault="00444E23" w:rsidP="00444E23">
      <w:pPr>
        <w:pStyle w:val="a7"/>
        <w:spacing w:line="322" w:lineRule="exact"/>
        <w:jc w:val="right"/>
      </w:pPr>
      <w:proofErr w:type="gramStart"/>
      <w:r>
        <w:t>Лебяжьевск</w:t>
      </w:r>
      <w:r w:rsidR="00A62800">
        <w:t>ом муниципальном округе</w:t>
      </w:r>
      <w:r w:rsidR="002C4B09">
        <w:t xml:space="preserve"> Курганской области»</w:t>
      </w:r>
      <w:proofErr w:type="gramEnd"/>
    </w:p>
    <w:p w:rsidR="00D72B6C" w:rsidRDefault="002C4B09" w:rsidP="00444E23">
      <w:pPr>
        <w:pStyle w:val="a7"/>
        <w:spacing w:line="322" w:lineRule="exact"/>
        <w:jc w:val="right"/>
      </w:pPr>
      <w:r>
        <w:t xml:space="preserve"> на 2025-2027</w:t>
      </w:r>
      <w:r w:rsidR="00444E23">
        <w:t xml:space="preserve"> годы</w:t>
      </w:r>
    </w:p>
    <w:p w:rsidR="006A564F" w:rsidRDefault="006A564F" w:rsidP="006A564F">
      <w:pPr>
        <w:pStyle w:val="a7"/>
        <w:spacing w:line="322" w:lineRule="exact"/>
        <w:jc w:val="center"/>
        <w:rPr>
          <w:b/>
        </w:rPr>
      </w:pPr>
      <w:r w:rsidRPr="000D1D63">
        <w:rPr>
          <w:b/>
        </w:rPr>
        <w:t>Перечень мероприятий</w:t>
      </w:r>
    </w:p>
    <w:p w:rsidR="006A564F" w:rsidRDefault="006A564F" w:rsidP="006A564F">
      <w:pPr>
        <w:pStyle w:val="a7"/>
        <w:spacing w:line="322" w:lineRule="exact"/>
        <w:jc w:val="center"/>
        <w:rPr>
          <w:b/>
        </w:rPr>
      </w:pPr>
      <w:r>
        <w:rPr>
          <w:b/>
        </w:rPr>
        <w:t>муниципальной программы «Профилактика терроризма в Лебяжьевском муниципальном округе» на 2022-2024 годы</w:t>
      </w:r>
    </w:p>
    <w:tbl>
      <w:tblPr>
        <w:tblStyle w:val="af0"/>
        <w:tblW w:w="4883" w:type="pct"/>
        <w:tblLayout w:type="fixed"/>
        <w:tblLook w:val="04A0"/>
      </w:tblPr>
      <w:tblGrid>
        <w:gridCol w:w="808"/>
        <w:gridCol w:w="9"/>
        <w:gridCol w:w="33"/>
        <w:gridCol w:w="2660"/>
        <w:gridCol w:w="72"/>
        <w:gridCol w:w="69"/>
        <w:gridCol w:w="2129"/>
        <w:gridCol w:w="21"/>
        <w:gridCol w:w="1910"/>
        <w:gridCol w:w="51"/>
        <w:gridCol w:w="2210"/>
        <w:gridCol w:w="60"/>
        <w:gridCol w:w="1415"/>
        <w:gridCol w:w="45"/>
        <w:gridCol w:w="1481"/>
        <w:gridCol w:w="33"/>
        <w:gridCol w:w="1988"/>
      </w:tblGrid>
      <w:tr w:rsidR="006A564F" w:rsidRPr="006E71CE" w:rsidTr="0093547B">
        <w:trPr>
          <w:tblHeader/>
        </w:trPr>
        <w:tc>
          <w:tcPr>
            <w:tcW w:w="283" w:type="pct"/>
            <w:gridSpan w:val="3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№</w:t>
            </w:r>
            <w:proofErr w:type="spellStart"/>
            <w:proofErr w:type="gramStart"/>
            <w:r w:rsidRPr="006E71CE">
              <w:rPr>
                <w:sz w:val="22"/>
              </w:rPr>
              <w:t>п</w:t>
            </w:r>
            <w:proofErr w:type="spellEnd"/>
            <w:proofErr w:type="gramEnd"/>
            <w:r w:rsidRPr="006E71CE">
              <w:rPr>
                <w:sz w:val="22"/>
              </w:rPr>
              <w:t>/</w:t>
            </w:r>
            <w:proofErr w:type="spellStart"/>
            <w:r w:rsidRPr="006E71CE">
              <w:rPr>
                <w:sz w:val="22"/>
              </w:rPr>
              <w:t>п</w:t>
            </w:r>
            <w:proofErr w:type="spellEnd"/>
          </w:p>
        </w:tc>
        <w:tc>
          <w:tcPr>
            <w:tcW w:w="911" w:type="pct"/>
            <w:gridSpan w:val="2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Мероприятия</w:t>
            </w:r>
          </w:p>
        </w:tc>
        <w:tc>
          <w:tcPr>
            <w:tcW w:w="740" w:type="pct"/>
            <w:gridSpan w:val="3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Исполнитель</w:t>
            </w:r>
          </w:p>
        </w:tc>
        <w:tc>
          <w:tcPr>
            <w:tcW w:w="637" w:type="pct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Срок выполнения</w:t>
            </w:r>
          </w:p>
        </w:tc>
        <w:tc>
          <w:tcPr>
            <w:tcW w:w="754" w:type="pct"/>
            <w:gridSpan w:val="2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Источник финансирования</w:t>
            </w:r>
          </w:p>
        </w:tc>
        <w:tc>
          <w:tcPr>
            <w:tcW w:w="1675" w:type="pct"/>
            <w:gridSpan w:val="6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Финансовые затраты тыс. руб.</w:t>
            </w:r>
          </w:p>
        </w:tc>
      </w:tr>
      <w:tr w:rsidR="006A564F" w:rsidRPr="006E71CE" w:rsidTr="0093547B">
        <w:trPr>
          <w:tblHeader/>
        </w:trPr>
        <w:tc>
          <w:tcPr>
            <w:tcW w:w="283" w:type="pct"/>
            <w:gridSpan w:val="3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11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40" w:type="pct"/>
            <w:gridSpan w:val="3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37" w:type="pct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4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507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202</w:t>
            </w:r>
            <w:r w:rsidR="002C4B09" w:rsidRPr="006E71CE">
              <w:rPr>
                <w:sz w:val="22"/>
              </w:rPr>
              <w:t>5</w:t>
            </w:r>
          </w:p>
        </w:tc>
        <w:tc>
          <w:tcPr>
            <w:tcW w:w="494" w:type="pct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202</w:t>
            </w:r>
            <w:r w:rsidR="002C4B09" w:rsidRPr="006E71CE">
              <w:rPr>
                <w:sz w:val="22"/>
              </w:rPr>
              <w:t>6</w:t>
            </w:r>
          </w:p>
        </w:tc>
        <w:tc>
          <w:tcPr>
            <w:tcW w:w="674" w:type="pct"/>
            <w:gridSpan w:val="2"/>
          </w:tcPr>
          <w:p w:rsidR="006A564F" w:rsidRPr="006E71CE" w:rsidRDefault="006A564F" w:rsidP="002C4B09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202</w:t>
            </w:r>
            <w:r w:rsidR="002C4B09" w:rsidRPr="006E71CE">
              <w:rPr>
                <w:sz w:val="22"/>
              </w:rPr>
              <w:t>7</w:t>
            </w:r>
          </w:p>
        </w:tc>
      </w:tr>
      <w:tr w:rsidR="006A564F" w:rsidRPr="006E71CE" w:rsidTr="00906102">
        <w:tc>
          <w:tcPr>
            <w:tcW w:w="5000" w:type="pct"/>
            <w:gridSpan w:val="17"/>
          </w:tcPr>
          <w:p w:rsidR="006A564F" w:rsidRPr="006E71CE" w:rsidRDefault="006A564F" w:rsidP="004E4DCF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 xml:space="preserve">Цель 1. Защита </w:t>
            </w:r>
            <w:r w:rsidR="004E4DCF" w:rsidRPr="006E71CE">
              <w:rPr>
                <w:b/>
                <w:sz w:val="22"/>
              </w:rPr>
              <w:t xml:space="preserve">населения от пропагандистского, </w:t>
            </w:r>
            <w:r w:rsidRPr="006E71CE">
              <w:rPr>
                <w:b/>
                <w:sz w:val="22"/>
              </w:rPr>
              <w:t>идеологического</w:t>
            </w:r>
            <w:r w:rsidR="004E4DCF" w:rsidRPr="006E71CE">
              <w:rPr>
                <w:b/>
                <w:sz w:val="22"/>
              </w:rPr>
              <w:t xml:space="preserve"> </w:t>
            </w:r>
            <w:r w:rsidRPr="006E71CE">
              <w:rPr>
                <w:b/>
                <w:sz w:val="22"/>
              </w:rPr>
              <w:t>воздействия террористических организаций, сообществ и отдельных лиц</w:t>
            </w:r>
          </w:p>
        </w:tc>
      </w:tr>
      <w:tr w:rsidR="006A564F" w:rsidRPr="006E71CE" w:rsidTr="00906102">
        <w:tc>
          <w:tcPr>
            <w:tcW w:w="5000" w:type="pct"/>
            <w:gridSpan w:val="17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Задача 1.Повышение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1.1</w:t>
            </w:r>
          </w:p>
        </w:tc>
        <w:tc>
          <w:tcPr>
            <w:tcW w:w="911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Организация и проведение воспитательной и просветительской работы среди детей, молодежи, направленной на профилактику терроризма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образования, отдел социального развития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1.2</w:t>
            </w:r>
          </w:p>
        </w:tc>
        <w:tc>
          <w:tcPr>
            <w:tcW w:w="911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Проведение тематических ме</w:t>
            </w:r>
            <w:r w:rsidR="004E4DCF" w:rsidRPr="006E71CE">
              <w:rPr>
                <w:sz w:val="22"/>
              </w:rPr>
              <w:t xml:space="preserve">роприятий для детей и молодежи - </w:t>
            </w:r>
            <w:r w:rsidRPr="006E71CE">
              <w:rPr>
                <w:sz w:val="22"/>
              </w:rPr>
              <w:t>лекции, классные часы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образования, отдел социального развития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1.3</w:t>
            </w:r>
          </w:p>
        </w:tc>
        <w:tc>
          <w:tcPr>
            <w:tcW w:w="911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Организация и проведение профилактической работы с трудовыми мигрантами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ОП «</w:t>
            </w:r>
            <w:proofErr w:type="spellStart"/>
            <w:r w:rsidRPr="006E71CE">
              <w:rPr>
                <w:sz w:val="22"/>
              </w:rPr>
              <w:t>Лебяжьевско</w:t>
            </w:r>
            <w:r w:rsidR="004E4DCF" w:rsidRPr="006E71CE">
              <w:rPr>
                <w:sz w:val="22"/>
              </w:rPr>
              <w:t>е</w:t>
            </w:r>
            <w:proofErr w:type="spellEnd"/>
            <w:r w:rsidR="004E4DCF" w:rsidRPr="006E71CE">
              <w:rPr>
                <w:sz w:val="22"/>
              </w:rPr>
              <w:t>» МО МВД России «</w:t>
            </w:r>
            <w:proofErr w:type="spellStart"/>
            <w:r w:rsidR="004E4DCF" w:rsidRPr="006E71CE">
              <w:rPr>
                <w:sz w:val="22"/>
              </w:rPr>
              <w:t>Макушинский</w:t>
            </w:r>
            <w:proofErr w:type="spellEnd"/>
            <w:r w:rsidR="004E4DCF" w:rsidRPr="006E71CE">
              <w:rPr>
                <w:sz w:val="22"/>
              </w:rPr>
              <w:t xml:space="preserve">» - по согласованию, Миграционный пункт дислокация р.п. </w:t>
            </w:r>
            <w:proofErr w:type="gramStart"/>
            <w:r w:rsidR="004E4DCF" w:rsidRPr="006E71CE">
              <w:rPr>
                <w:sz w:val="22"/>
              </w:rPr>
              <w:t>Лебяжье</w:t>
            </w:r>
            <w:proofErr w:type="gramEnd"/>
            <w:r w:rsidR="004E4DCF" w:rsidRPr="006E71CE">
              <w:rPr>
                <w:sz w:val="22"/>
              </w:rPr>
              <w:t xml:space="preserve"> - </w:t>
            </w:r>
            <w:r w:rsidRPr="006E71CE">
              <w:rPr>
                <w:sz w:val="22"/>
              </w:rPr>
              <w:t>по согласованию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1.4</w:t>
            </w:r>
          </w:p>
        </w:tc>
        <w:tc>
          <w:tcPr>
            <w:tcW w:w="911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 xml:space="preserve">Организация и проведение профилактической работы </w:t>
            </w:r>
            <w:r w:rsidRPr="006E71CE">
              <w:rPr>
                <w:sz w:val="22"/>
              </w:rPr>
              <w:lastRenderedPageBreak/>
              <w:t>с лицами, прибывшими из стран с повышенной террористической активностью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ОП «</w:t>
            </w:r>
            <w:proofErr w:type="spellStart"/>
            <w:r w:rsidRPr="006E71CE">
              <w:rPr>
                <w:sz w:val="22"/>
              </w:rPr>
              <w:t>Лебяжьевско</w:t>
            </w:r>
            <w:r w:rsidR="004E4DCF" w:rsidRPr="006E71CE">
              <w:rPr>
                <w:sz w:val="22"/>
              </w:rPr>
              <w:t>е</w:t>
            </w:r>
            <w:proofErr w:type="spellEnd"/>
            <w:r w:rsidR="004E4DCF" w:rsidRPr="006E71CE">
              <w:rPr>
                <w:sz w:val="22"/>
              </w:rPr>
              <w:t>» МО МВД России «</w:t>
            </w:r>
            <w:proofErr w:type="spellStart"/>
            <w:r w:rsidR="004E4DCF" w:rsidRPr="006E71CE">
              <w:rPr>
                <w:sz w:val="22"/>
              </w:rPr>
              <w:t>Макушинский</w:t>
            </w:r>
            <w:proofErr w:type="spellEnd"/>
            <w:r w:rsidR="004E4DCF" w:rsidRPr="006E71CE">
              <w:rPr>
                <w:sz w:val="22"/>
              </w:rPr>
              <w:t xml:space="preserve">» </w:t>
            </w:r>
            <w:proofErr w:type="gramStart"/>
            <w:r w:rsidR="004E4DCF" w:rsidRPr="006E71CE">
              <w:rPr>
                <w:sz w:val="22"/>
              </w:rPr>
              <w:t>-п</w:t>
            </w:r>
            <w:proofErr w:type="gramEnd"/>
            <w:r w:rsidR="004E4DCF" w:rsidRPr="006E71CE">
              <w:rPr>
                <w:sz w:val="22"/>
              </w:rPr>
              <w:t xml:space="preserve">о </w:t>
            </w:r>
            <w:r w:rsidR="004E4DCF" w:rsidRPr="006E71CE">
              <w:rPr>
                <w:sz w:val="22"/>
              </w:rPr>
              <w:lastRenderedPageBreak/>
              <w:t>согласованию,</w:t>
            </w:r>
          </w:p>
          <w:p w:rsidR="004E4DCF" w:rsidRPr="006E71CE" w:rsidRDefault="004E4DC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 xml:space="preserve">Миграционный пункт дислокация р.п. </w:t>
            </w:r>
            <w:proofErr w:type="gramStart"/>
            <w:r w:rsidRPr="006E71CE">
              <w:rPr>
                <w:sz w:val="22"/>
              </w:rPr>
              <w:t>Лебяжье</w:t>
            </w:r>
            <w:proofErr w:type="gramEnd"/>
            <w:r w:rsidRPr="006E71CE">
              <w:rPr>
                <w:sz w:val="22"/>
              </w:rPr>
              <w:t xml:space="preserve"> - по согласованию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1.5</w:t>
            </w:r>
          </w:p>
        </w:tc>
        <w:tc>
          <w:tcPr>
            <w:tcW w:w="911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При проведении на базе образовательных организаций воспитательной и культурно-просветительской работы прививать молодым людям нетерпимое отношение к любым проявлениям террористической деятельности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  <w:r w:rsidR="004E4DCF" w:rsidRPr="006E71CE">
              <w:rPr>
                <w:sz w:val="22"/>
              </w:rPr>
              <w:t>,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социального развития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1.6</w:t>
            </w:r>
          </w:p>
        </w:tc>
        <w:tc>
          <w:tcPr>
            <w:tcW w:w="911" w:type="pct"/>
            <w:gridSpan w:val="2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Задействование</w:t>
            </w:r>
            <w:proofErr w:type="spellEnd"/>
            <w:r>
              <w:rPr>
                <w:sz w:val="22"/>
              </w:rPr>
              <w:t xml:space="preserve"> площадок</w:t>
            </w:r>
            <w:r w:rsidR="006A564F" w:rsidRPr="006E71CE">
              <w:rPr>
                <w:sz w:val="22"/>
              </w:rPr>
              <w:t xml:space="preserve"> различного рода форумов, конференций, семинаров, «круглых столов», организуемых для специалистов сферы образования и молодежной политики в целях распространения лучших практик реализации антитеррористических мероприятий с молодежью и детьми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 xml:space="preserve">Отдел образования, отдел </w:t>
            </w:r>
            <w:r w:rsidR="004E4DCF" w:rsidRPr="006E71CE">
              <w:rPr>
                <w:sz w:val="22"/>
              </w:rPr>
              <w:t>социального развития</w:t>
            </w:r>
            <w:r w:rsidRPr="006E71CE">
              <w:rPr>
                <w:sz w:val="22"/>
              </w:rPr>
              <w:t xml:space="preserve"> 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283" w:type="pct"/>
            <w:gridSpan w:val="3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1.7</w:t>
            </w:r>
          </w:p>
        </w:tc>
        <w:tc>
          <w:tcPr>
            <w:tcW w:w="911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При планировании пр</w:t>
            </w:r>
            <w:r w:rsidR="004E4DCF" w:rsidRPr="006E71CE">
              <w:rPr>
                <w:sz w:val="22"/>
              </w:rPr>
              <w:t xml:space="preserve">офилактической работы </w:t>
            </w:r>
            <w:proofErr w:type="spellStart"/>
            <w:r w:rsidR="00466D10">
              <w:rPr>
                <w:sz w:val="22"/>
              </w:rPr>
              <w:t>обеспечивание</w:t>
            </w:r>
            <w:proofErr w:type="spellEnd"/>
            <w:r w:rsidRPr="006E71CE">
              <w:rPr>
                <w:sz w:val="22"/>
              </w:rPr>
              <w:t xml:space="preserve"> учет</w:t>
            </w:r>
            <w:r w:rsidR="00466D10">
              <w:rPr>
                <w:sz w:val="22"/>
              </w:rPr>
              <w:t>а</w:t>
            </w:r>
            <w:r w:rsidRPr="006E71CE">
              <w:rPr>
                <w:sz w:val="22"/>
              </w:rPr>
              <w:t xml:space="preserve"> целей и задач Комплексного плана противодействия идеологии терроризма в Российской Федерации</w:t>
            </w:r>
            <w:r w:rsidR="004E4DCF" w:rsidRPr="006E71CE">
              <w:rPr>
                <w:sz w:val="22"/>
              </w:rPr>
              <w:t>, Курганской области, Лебяжьевского муниципального округа</w:t>
            </w:r>
          </w:p>
        </w:tc>
        <w:tc>
          <w:tcPr>
            <w:tcW w:w="74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  <w:r w:rsidR="00A60E7A" w:rsidRPr="006E71CE">
              <w:rPr>
                <w:sz w:val="22"/>
              </w:rPr>
              <w:t>,</w:t>
            </w:r>
          </w:p>
          <w:p w:rsidR="00A60E7A" w:rsidRPr="006E71CE" w:rsidRDefault="007B239B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</w:t>
            </w:r>
            <w:r w:rsidR="00A60E7A" w:rsidRPr="006E71CE">
              <w:rPr>
                <w:sz w:val="22"/>
              </w:rPr>
              <w:t>тдел социального развития</w:t>
            </w:r>
            <w:r w:rsidRPr="006E71CE">
              <w:rPr>
                <w:sz w:val="22"/>
              </w:rPr>
              <w:t>, образовательные организации, предпр</w:t>
            </w:r>
            <w:r w:rsidR="00D12C38" w:rsidRPr="006E71CE">
              <w:rPr>
                <w:sz w:val="22"/>
              </w:rPr>
              <w:t xml:space="preserve">иятия и </w:t>
            </w:r>
            <w:r w:rsidRPr="006E71CE">
              <w:rPr>
                <w:sz w:val="22"/>
              </w:rPr>
              <w:t>организации</w:t>
            </w:r>
            <w:r w:rsidR="00D12C38" w:rsidRPr="006E71CE">
              <w:rPr>
                <w:sz w:val="22"/>
              </w:rPr>
              <w:t xml:space="preserve"> Лебяжьевского муниципального округа</w:t>
            </w:r>
            <w:r w:rsidRPr="006E71CE">
              <w:rPr>
                <w:sz w:val="22"/>
              </w:rPr>
              <w:t xml:space="preserve"> - по согласованию</w:t>
            </w:r>
          </w:p>
        </w:tc>
        <w:tc>
          <w:tcPr>
            <w:tcW w:w="637" w:type="pct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06102">
        <w:tc>
          <w:tcPr>
            <w:tcW w:w="5000" w:type="pct"/>
            <w:gridSpan w:val="17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Задача 2. Совершенствование мер информационно - пропагандистского характера и защиты информационного пространства от идеологии терроризма</w:t>
            </w:r>
          </w:p>
        </w:tc>
      </w:tr>
      <w:tr w:rsidR="006A564F" w:rsidRPr="006E71CE" w:rsidTr="009601A4">
        <w:tc>
          <w:tcPr>
            <w:tcW w:w="269" w:type="pc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2.1</w:t>
            </w:r>
          </w:p>
        </w:tc>
        <w:tc>
          <w:tcPr>
            <w:tcW w:w="901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Обеспечение методическими материалами работников учреждений</w:t>
            </w:r>
            <w:r w:rsidR="00D12C38" w:rsidRPr="006E71CE">
              <w:rPr>
                <w:sz w:val="22"/>
              </w:rPr>
              <w:t xml:space="preserve"> и организаций Лебяжьевского муниципального округа</w:t>
            </w:r>
            <w:r w:rsidRPr="006E71CE">
              <w:rPr>
                <w:sz w:val="22"/>
              </w:rPr>
              <w:t xml:space="preserve"> по вопросам профилактики терроризма</w:t>
            </w:r>
          </w:p>
        </w:tc>
        <w:tc>
          <w:tcPr>
            <w:tcW w:w="764" w:type="pct"/>
            <w:gridSpan w:val="4"/>
          </w:tcPr>
          <w:p w:rsidR="00D12C38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Антитеррористическая комиссия в Лебяжьевском муниципальном округе</w:t>
            </w:r>
            <w:r w:rsidR="00D12C38" w:rsidRPr="006E71CE">
              <w:rPr>
                <w:sz w:val="22"/>
              </w:rPr>
              <w:t xml:space="preserve"> Курганской области, отдел образования, отдел социального развития</w:t>
            </w:r>
          </w:p>
        </w:tc>
        <w:tc>
          <w:tcPr>
            <w:tcW w:w="654" w:type="pct"/>
            <w:gridSpan w:val="2"/>
          </w:tcPr>
          <w:p w:rsidR="006A564F" w:rsidRPr="006E71CE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D12C38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D12C38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D12C38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c>
          <w:tcPr>
            <w:tcW w:w="269" w:type="pc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2.2</w:t>
            </w:r>
          </w:p>
        </w:tc>
        <w:tc>
          <w:tcPr>
            <w:tcW w:w="901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764" w:type="pct"/>
            <w:gridSpan w:val="4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образования, отдел социального развития</w:t>
            </w:r>
          </w:p>
        </w:tc>
        <w:tc>
          <w:tcPr>
            <w:tcW w:w="654" w:type="pct"/>
            <w:gridSpan w:val="2"/>
          </w:tcPr>
          <w:p w:rsidR="003D3A34" w:rsidRDefault="00466D10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Ежегодно,</w:t>
            </w:r>
            <w:r w:rsidR="003D3A34">
              <w:rPr>
                <w:sz w:val="22"/>
              </w:rPr>
              <w:t xml:space="preserve"> </w:t>
            </w:r>
            <w:r>
              <w:rPr>
                <w:sz w:val="22"/>
              </w:rPr>
              <w:t>ав</w:t>
            </w:r>
            <w:r w:rsidR="003D3A34">
              <w:rPr>
                <w:sz w:val="22"/>
              </w:rPr>
              <w:t xml:space="preserve">густ-сентябрь, </w:t>
            </w:r>
          </w:p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3 сентября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A564F" w:rsidRPr="006E71CE" w:rsidTr="009601A4">
        <w:tc>
          <w:tcPr>
            <w:tcW w:w="269" w:type="pc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2.3</w:t>
            </w:r>
          </w:p>
        </w:tc>
        <w:tc>
          <w:tcPr>
            <w:tcW w:w="901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 xml:space="preserve">Проведение на базе образовательных </w:t>
            </w:r>
            <w:r w:rsidRPr="006E71CE">
              <w:rPr>
                <w:sz w:val="22"/>
              </w:rPr>
              <w:lastRenderedPageBreak/>
              <w:t>организаций, с участием представителей религиозных и общественных организаций, деятелей культуры и искусства воспитательных и культурно-просветительских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764" w:type="pct"/>
            <w:gridSpan w:val="4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 xml:space="preserve">Отдел образования, отдел социального </w:t>
            </w:r>
            <w:r w:rsidRPr="006E71CE">
              <w:rPr>
                <w:sz w:val="22"/>
              </w:rPr>
              <w:lastRenderedPageBreak/>
              <w:t>развития</w:t>
            </w:r>
          </w:p>
        </w:tc>
        <w:tc>
          <w:tcPr>
            <w:tcW w:w="654" w:type="pct"/>
            <w:gridSpan w:val="2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D12C38" w:rsidP="00136A2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E71CE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D12C38" w:rsidP="00136A2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E71CE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D12C38" w:rsidP="00136A22">
            <w:pPr>
              <w:pStyle w:val="a7"/>
              <w:spacing w:line="322" w:lineRule="exact"/>
              <w:jc w:val="left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</w:tr>
      <w:tr w:rsidR="006A564F" w:rsidRPr="006E71CE" w:rsidTr="009601A4">
        <w:trPr>
          <w:trHeight w:val="3306"/>
        </w:trPr>
        <w:tc>
          <w:tcPr>
            <w:tcW w:w="269" w:type="pc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2.4</w:t>
            </w:r>
          </w:p>
        </w:tc>
        <w:tc>
          <w:tcPr>
            <w:tcW w:w="901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Лебяжьевского муниципального округа</w:t>
            </w:r>
            <w:r w:rsidR="00D12C38" w:rsidRPr="006E71CE">
              <w:rPr>
                <w:sz w:val="22"/>
              </w:rPr>
              <w:t xml:space="preserve"> Курганской области</w:t>
            </w:r>
          </w:p>
        </w:tc>
        <w:tc>
          <w:tcPr>
            <w:tcW w:w="764" w:type="pct"/>
            <w:gridSpan w:val="4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Антитеррористическая комиссия в Лебяжьевском муниципальном округе</w:t>
            </w:r>
            <w:r w:rsidR="00D12C38" w:rsidRPr="006E71CE">
              <w:rPr>
                <w:sz w:val="22"/>
              </w:rPr>
              <w:t xml:space="preserve"> Курганской области, отдел образования, отдел социального развития, образовательные организации, предприятия и организации </w:t>
            </w:r>
            <w:r w:rsidR="00D12C38" w:rsidRPr="006E71CE">
              <w:rPr>
                <w:sz w:val="22"/>
              </w:rPr>
              <w:lastRenderedPageBreak/>
              <w:t>Лебяжьевского муниципального округа Курганской области - по согласованию</w:t>
            </w:r>
          </w:p>
        </w:tc>
        <w:tc>
          <w:tcPr>
            <w:tcW w:w="654" w:type="pct"/>
            <w:gridSpan w:val="2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1749"/>
        </w:trPr>
        <w:tc>
          <w:tcPr>
            <w:tcW w:w="269" w:type="pc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2.5</w:t>
            </w:r>
          </w:p>
        </w:tc>
        <w:tc>
          <w:tcPr>
            <w:tcW w:w="901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Приобретение</w:t>
            </w:r>
            <w:r w:rsidR="00D12C38" w:rsidRPr="006E71CE">
              <w:rPr>
                <w:sz w:val="22"/>
              </w:rPr>
              <w:t xml:space="preserve">, распространение </w:t>
            </w:r>
            <w:r w:rsidRPr="006E71CE">
              <w:rPr>
                <w:sz w:val="22"/>
              </w:rPr>
              <w:t xml:space="preserve"> и размещение плакатов, брошюр, листовок</w:t>
            </w:r>
            <w:r w:rsidR="00D12C38" w:rsidRPr="006E71CE">
              <w:rPr>
                <w:sz w:val="22"/>
              </w:rPr>
              <w:t>, электронных материалов</w:t>
            </w:r>
            <w:r w:rsidRPr="006E71CE">
              <w:rPr>
                <w:sz w:val="22"/>
              </w:rPr>
              <w:t xml:space="preserve"> по профилактике терроризма на территории Лебяжьевского муниципального округа</w:t>
            </w:r>
            <w:r w:rsidR="00D12C38" w:rsidRPr="006E71CE">
              <w:rPr>
                <w:sz w:val="22"/>
              </w:rPr>
              <w:t xml:space="preserve"> Курганской области</w:t>
            </w:r>
          </w:p>
        </w:tc>
        <w:tc>
          <w:tcPr>
            <w:tcW w:w="764" w:type="pct"/>
            <w:gridSpan w:val="4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Антитеррористическая комиссия в Лебяжьевском муниципальном округе</w:t>
            </w:r>
            <w:r w:rsidR="00D12C38" w:rsidRPr="006E71CE">
              <w:rPr>
                <w:sz w:val="22"/>
              </w:rPr>
              <w:t xml:space="preserve"> Курганской области, отдел образования, отдел социального развития, образовательные организации, предприятия и организации Лебяжьевского муниципального округа Курганской области - по согласованию</w:t>
            </w:r>
          </w:p>
        </w:tc>
        <w:tc>
          <w:tcPr>
            <w:tcW w:w="654" w:type="pct"/>
            <w:gridSpan w:val="2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B970E3">
        <w:tc>
          <w:tcPr>
            <w:tcW w:w="5000" w:type="pct"/>
            <w:gridSpan w:val="17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Цель 2. Создание условий антитеррористической безопасности на территории Лебяжьевского муниципального округа</w:t>
            </w:r>
          </w:p>
        </w:tc>
      </w:tr>
      <w:tr w:rsidR="006A564F" w:rsidRPr="006E71CE" w:rsidTr="00B970E3">
        <w:tc>
          <w:tcPr>
            <w:tcW w:w="5000" w:type="pct"/>
            <w:gridSpan w:val="17"/>
          </w:tcPr>
          <w:p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 xml:space="preserve">Задача 3. Создание условий для антитеррористической безопасности мест массового пребывания людей. Совершенствование </w:t>
            </w:r>
            <w:r w:rsidRPr="006E71CE">
              <w:rPr>
                <w:b/>
                <w:sz w:val="22"/>
              </w:rPr>
              <w:lastRenderedPageBreak/>
              <w:t xml:space="preserve">антитеррористической защищенности объектов </w:t>
            </w:r>
            <w:proofErr w:type="gramStart"/>
            <w:r w:rsidRPr="006E71CE">
              <w:rPr>
                <w:b/>
                <w:sz w:val="22"/>
              </w:rPr>
              <w:t>правообладателем</w:t>
            </w:r>
            <w:proofErr w:type="gramEnd"/>
            <w:r w:rsidRPr="006E71CE">
              <w:rPr>
                <w:b/>
                <w:sz w:val="22"/>
              </w:rPr>
              <w:t xml:space="preserve"> которых является Администрация Лебяжьевского муниципального округа</w:t>
            </w:r>
          </w:p>
        </w:tc>
      </w:tr>
      <w:tr w:rsidR="006A564F" w:rsidRPr="006E71CE" w:rsidTr="009601A4">
        <w:tc>
          <w:tcPr>
            <w:tcW w:w="272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3.1</w:t>
            </w:r>
          </w:p>
        </w:tc>
        <w:tc>
          <w:tcPr>
            <w:tcW w:w="945" w:type="pct"/>
            <w:gridSpan w:val="4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Организация взаимодействия с силовыми ведомствами Лебяжьевского муниципального округа. Уточнение схем оповещения и связи по вопросам антитеррора.</w:t>
            </w:r>
          </w:p>
        </w:tc>
        <w:tc>
          <w:tcPr>
            <w:tcW w:w="710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ОП «</w:t>
            </w:r>
            <w:proofErr w:type="spellStart"/>
            <w:r w:rsidRPr="006E71CE">
              <w:rPr>
                <w:sz w:val="22"/>
              </w:rPr>
              <w:t>Лебяжьевско</w:t>
            </w:r>
            <w:r w:rsidR="00D12C38" w:rsidRPr="006E71CE">
              <w:rPr>
                <w:sz w:val="22"/>
              </w:rPr>
              <w:t>е</w:t>
            </w:r>
            <w:proofErr w:type="spellEnd"/>
            <w:r w:rsidR="00D12C38" w:rsidRPr="006E71CE">
              <w:rPr>
                <w:sz w:val="22"/>
              </w:rPr>
              <w:t>» МО МВД России «</w:t>
            </w:r>
            <w:proofErr w:type="spellStart"/>
            <w:r w:rsidR="00D12C38" w:rsidRPr="006E71CE">
              <w:rPr>
                <w:sz w:val="22"/>
              </w:rPr>
              <w:t>Макушинский</w:t>
            </w:r>
            <w:proofErr w:type="spellEnd"/>
            <w:r w:rsidR="00D12C38" w:rsidRPr="006E71CE">
              <w:rPr>
                <w:sz w:val="22"/>
              </w:rPr>
              <w:t xml:space="preserve">» </w:t>
            </w:r>
            <w:proofErr w:type="gramStart"/>
            <w:r w:rsidR="00D12C38" w:rsidRPr="006E71CE">
              <w:rPr>
                <w:sz w:val="22"/>
              </w:rPr>
              <w:t>-</w:t>
            </w:r>
            <w:r w:rsidRPr="006E71CE">
              <w:rPr>
                <w:sz w:val="22"/>
              </w:rPr>
              <w:t>п</w:t>
            </w:r>
            <w:proofErr w:type="gramEnd"/>
            <w:r w:rsidRPr="006E71CE">
              <w:rPr>
                <w:sz w:val="22"/>
              </w:rPr>
              <w:t xml:space="preserve">о согласованию), ПЦО р.п. Лебяжье </w:t>
            </w:r>
            <w:proofErr w:type="spellStart"/>
            <w:r w:rsidRPr="006E71CE">
              <w:rPr>
                <w:sz w:val="22"/>
              </w:rPr>
              <w:t>Макушинского</w:t>
            </w:r>
            <w:proofErr w:type="spellEnd"/>
            <w:r w:rsidRPr="006E71CE">
              <w:rPr>
                <w:sz w:val="22"/>
              </w:rPr>
              <w:t xml:space="preserve"> ОВО - филиала ФГКУ В</w:t>
            </w:r>
            <w:r w:rsidR="00D12C38" w:rsidRPr="006E71CE">
              <w:rPr>
                <w:sz w:val="22"/>
              </w:rPr>
              <w:t xml:space="preserve">О ВНГ РФ по Курганской области </w:t>
            </w:r>
            <w:proofErr w:type="gramStart"/>
            <w:r w:rsidR="00D12C38" w:rsidRPr="006E71CE">
              <w:rPr>
                <w:sz w:val="22"/>
              </w:rPr>
              <w:t>-п</w:t>
            </w:r>
            <w:proofErr w:type="gramEnd"/>
            <w:r w:rsidR="00D12C38" w:rsidRPr="006E71CE">
              <w:rPr>
                <w:sz w:val="22"/>
              </w:rPr>
              <w:t>о согласованию</w:t>
            </w:r>
            <w:r w:rsidRPr="006E71CE">
              <w:rPr>
                <w:sz w:val="22"/>
              </w:rPr>
              <w:t xml:space="preserve">, отдел надзорной деятельности и профилактической работы по </w:t>
            </w:r>
            <w:proofErr w:type="spellStart"/>
            <w:r w:rsidRPr="006E71CE">
              <w:rPr>
                <w:sz w:val="22"/>
              </w:rPr>
              <w:t>Лебяжьевскому</w:t>
            </w:r>
            <w:proofErr w:type="spellEnd"/>
            <w:r w:rsidRPr="006E71CE">
              <w:rPr>
                <w:sz w:val="22"/>
              </w:rPr>
              <w:t xml:space="preserve">, </w:t>
            </w:r>
            <w:proofErr w:type="spellStart"/>
            <w:r w:rsidRPr="006E71CE">
              <w:rPr>
                <w:sz w:val="22"/>
              </w:rPr>
              <w:t>Макушинскому</w:t>
            </w:r>
            <w:proofErr w:type="spellEnd"/>
            <w:r w:rsidRPr="006E71CE">
              <w:rPr>
                <w:sz w:val="22"/>
              </w:rPr>
              <w:t xml:space="preserve">, </w:t>
            </w:r>
            <w:proofErr w:type="spellStart"/>
            <w:r w:rsidRPr="006E71CE">
              <w:rPr>
                <w:sz w:val="22"/>
              </w:rPr>
              <w:t>Мокроусовскому</w:t>
            </w:r>
            <w:proofErr w:type="spellEnd"/>
            <w:r w:rsidRPr="006E71CE">
              <w:rPr>
                <w:sz w:val="22"/>
              </w:rPr>
              <w:t xml:space="preserve">, </w:t>
            </w:r>
            <w:proofErr w:type="spellStart"/>
            <w:r w:rsidRPr="006E71CE">
              <w:rPr>
                <w:sz w:val="22"/>
              </w:rPr>
              <w:t>Петуховскому</w:t>
            </w:r>
            <w:proofErr w:type="spellEnd"/>
            <w:r w:rsidRPr="006E71CE">
              <w:rPr>
                <w:sz w:val="22"/>
              </w:rPr>
              <w:t xml:space="preserve"> и Частоозерскому районам УНД и ПР ГУ МЧС</w:t>
            </w:r>
            <w:r w:rsidR="00D12C38" w:rsidRPr="006E71CE">
              <w:rPr>
                <w:sz w:val="22"/>
              </w:rPr>
              <w:t xml:space="preserve"> России по Курганской области» - по согласованию, </w:t>
            </w:r>
            <w:r w:rsidR="00900674" w:rsidRPr="006E71CE">
              <w:rPr>
                <w:sz w:val="22"/>
              </w:rPr>
              <w:t xml:space="preserve">29 ПСЧ 4 ПСО ФПС ГПС ГУ МЧС России по Курганской области </w:t>
            </w:r>
            <w:r w:rsidR="00900674" w:rsidRPr="006E71CE">
              <w:rPr>
                <w:sz w:val="22"/>
              </w:rPr>
              <w:lastRenderedPageBreak/>
              <w:t>- по согласованию</w:t>
            </w:r>
          </w:p>
        </w:tc>
        <w:tc>
          <w:tcPr>
            <w:tcW w:w="661" w:type="pct"/>
            <w:gridSpan w:val="3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D12C38" w:rsidP="001C359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D12C38" w:rsidP="001C359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D12C38" w:rsidP="001C359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c>
          <w:tcPr>
            <w:tcW w:w="272" w:type="pct"/>
            <w:gridSpan w:val="2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3.2</w:t>
            </w:r>
          </w:p>
        </w:tc>
        <w:tc>
          <w:tcPr>
            <w:tcW w:w="945" w:type="pct"/>
            <w:gridSpan w:val="4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Плановые и внеплановые проверки объектов и мест с массовым пребыванием людей</w:t>
            </w:r>
            <w:r w:rsidR="00003371" w:rsidRPr="006E71CE">
              <w:rPr>
                <w:sz w:val="22"/>
              </w:rPr>
              <w:t>, находящихся в муниципальной собственности</w:t>
            </w:r>
          </w:p>
        </w:tc>
        <w:tc>
          <w:tcPr>
            <w:tcW w:w="710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Комиссия по обследованию мест массового пребывания людей</w:t>
            </w:r>
            <w:r w:rsidR="00003371" w:rsidRPr="006E71CE">
              <w:rPr>
                <w:sz w:val="22"/>
              </w:rPr>
              <w:t>, других объектов</w:t>
            </w:r>
            <w:r w:rsidRPr="006E71CE">
              <w:rPr>
                <w:sz w:val="22"/>
              </w:rPr>
              <w:t xml:space="preserve"> расположенных на территории Лебяжьевского муниципального округа</w:t>
            </w:r>
            <w:r w:rsidR="00003371" w:rsidRPr="006E71CE">
              <w:rPr>
                <w:sz w:val="22"/>
              </w:rPr>
              <w:t>, находящихся в муниципальной собственности</w:t>
            </w:r>
          </w:p>
        </w:tc>
        <w:tc>
          <w:tcPr>
            <w:tcW w:w="661" w:type="pct"/>
            <w:gridSpan w:val="3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:rsidR="006A564F" w:rsidRPr="006E71CE" w:rsidRDefault="00900674" w:rsidP="0090067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900674" w:rsidP="0090067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900674" w:rsidP="0090067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632"/>
        </w:trPr>
        <w:tc>
          <w:tcPr>
            <w:tcW w:w="272" w:type="pct"/>
            <w:gridSpan w:val="2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3.3</w:t>
            </w:r>
          </w:p>
        </w:tc>
        <w:tc>
          <w:tcPr>
            <w:tcW w:w="945" w:type="pct"/>
            <w:gridSpan w:val="4"/>
            <w:vMerge w:val="restart"/>
          </w:tcPr>
          <w:p w:rsidR="006A564F" w:rsidRPr="006E71CE" w:rsidRDefault="000405BE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Оснащение объектов, территорий</w:t>
            </w:r>
            <w:r w:rsidR="006A564F" w:rsidRPr="006E71CE">
              <w:rPr>
                <w:sz w:val="22"/>
              </w:rPr>
              <w:t xml:space="preserve">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их обслуживание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</w:p>
        </w:tc>
        <w:tc>
          <w:tcPr>
            <w:tcW w:w="661" w:type="pct"/>
            <w:gridSpan w:val="3"/>
            <w:vMerge w:val="restart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</w:tcPr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</w:tcPr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:rsidTr="009601A4">
        <w:trPr>
          <w:trHeight w:val="802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</w:tcPr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</w:tcPr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:rsidTr="009601A4">
        <w:trPr>
          <w:trHeight w:val="623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130,0</w:t>
            </w:r>
          </w:p>
        </w:tc>
        <w:tc>
          <w:tcPr>
            <w:tcW w:w="52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130,0</w:t>
            </w:r>
          </w:p>
        </w:tc>
        <w:tc>
          <w:tcPr>
            <w:tcW w:w="663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130,0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3.4</w:t>
            </w:r>
          </w:p>
        </w:tc>
        <w:tc>
          <w:tcPr>
            <w:tcW w:w="945" w:type="pct"/>
            <w:gridSpan w:val="4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Оснащение объектов</w:t>
            </w:r>
            <w:r w:rsidR="007D031C" w:rsidRPr="006E71CE">
              <w:rPr>
                <w:sz w:val="22"/>
              </w:rPr>
              <w:t>, территорий</w:t>
            </w:r>
            <w:r w:rsidRPr="006E71CE">
              <w:rPr>
                <w:sz w:val="22"/>
              </w:rPr>
              <w:t xml:space="preserve"> системами видеонаблюдения и их </w:t>
            </w:r>
            <w:r w:rsidRPr="006E71CE">
              <w:rPr>
                <w:sz w:val="22"/>
              </w:rPr>
              <w:lastRenderedPageBreak/>
              <w:t>обслуживание</w:t>
            </w:r>
          </w:p>
        </w:tc>
        <w:tc>
          <w:tcPr>
            <w:tcW w:w="710" w:type="pct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Отдел образования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7D031C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7D031C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7D031C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7D031C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7D031C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7D031C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70,0</w:t>
            </w:r>
          </w:p>
        </w:tc>
        <w:tc>
          <w:tcPr>
            <w:tcW w:w="52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70,0</w:t>
            </w:r>
          </w:p>
        </w:tc>
        <w:tc>
          <w:tcPr>
            <w:tcW w:w="663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70,0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3.5</w:t>
            </w:r>
          </w:p>
        </w:tc>
        <w:tc>
          <w:tcPr>
            <w:tcW w:w="945" w:type="pct"/>
            <w:gridSpan w:val="4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Оснащение объектов</w:t>
            </w:r>
            <w:r w:rsidR="00AB72EE" w:rsidRPr="006E71CE">
              <w:rPr>
                <w:sz w:val="22"/>
              </w:rPr>
              <w:t>, территорий</w:t>
            </w:r>
            <w:r w:rsidRPr="006E71CE">
              <w:rPr>
                <w:sz w:val="22"/>
              </w:rPr>
              <w:t xml:space="preserve"> системами охранной сигнализации и их обслуживание</w:t>
            </w:r>
          </w:p>
        </w:tc>
        <w:tc>
          <w:tcPr>
            <w:tcW w:w="710" w:type="pct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</w:p>
        </w:tc>
        <w:tc>
          <w:tcPr>
            <w:tcW w:w="661" w:type="pct"/>
            <w:gridSpan w:val="3"/>
            <w:vMerge w:val="restart"/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AB72EE" w:rsidP="009601A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71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  <w:tcBorders>
              <w:bottom w:val="single" w:sz="4" w:space="0" w:color="auto"/>
            </w:tcBorders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80,0</w:t>
            </w:r>
          </w:p>
        </w:tc>
        <w:tc>
          <w:tcPr>
            <w:tcW w:w="520" w:type="pct"/>
            <w:gridSpan w:val="3"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80,0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80,0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3.6</w:t>
            </w:r>
          </w:p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AB72EE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 xml:space="preserve">Обеспечение охраны объектов, </w:t>
            </w:r>
            <w:r w:rsidR="006A564F" w:rsidRPr="006E71CE">
              <w:rPr>
                <w:sz w:val="22"/>
              </w:rPr>
              <w:t>терри</w:t>
            </w:r>
            <w:r w:rsidRPr="006E71CE">
              <w:rPr>
                <w:sz w:val="22"/>
              </w:rPr>
              <w:t xml:space="preserve">торий </w:t>
            </w:r>
            <w:r w:rsidR="006A564F" w:rsidRPr="006E71CE">
              <w:rPr>
                <w:sz w:val="22"/>
              </w:rPr>
              <w:t xml:space="preserve">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</w:t>
            </w:r>
            <w:r w:rsidR="006A564F" w:rsidRPr="006E71CE">
              <w:rPr>
                <w:sz w:val="22"/>
              </w:rPr>
              <w:lastRenderedPageBreak/>
              <w:t>исполнительной власти, имеющих право на создание ведомственной охраны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Отдел образования</w:t>
            </w:r>
          </w:p>
          <w:p w:rsidR="006A564F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Default="00D8268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3</w:t>
            </w:r>
            <w:r w:rsidR="006A564F" w:rsidRPr="006E71CE">
              <w:rPr>
                <w:sz w:val="22"/>
              </w:rPr>
              <w:t xml:space="preserve"> </w:t>
            </w:r>
            <w:r w:rsidRPr="006E71CE">
              <w:rPr>
                <w:sz w:val="22"/>
              </w:rPr>
              <w:t>396</w:t>
            </w:r>
            <w:r w:rsidR="006A564F" w:rsidRPr="006E71CE">
              <w:rPr>
                <w:sz w:val="22"/>
              </w:rPr>
              <w:t>,0</w:t>
            </w:r>
          </w:p>
          <w:p w:rsidR="00136A22" w:rsidRPr="006E71CE" w:rsidRDefault="00136A22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Default="005A32E6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89</w:t>
            </w:r>
            <w:r w:rsidR="006A564F" w:rsidRPr="006E71CE">
              <w:rPr>
                <w:sz w:val="22"/>
              </w:rPr>
              <w:t>0,0</w:t>
            </w:r>
          </w:p>
          <w:p w:rsidR="00136A22" w:rsidRPr="006E71CE" w:rsidRDefault="00136A22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F" w:rsidRDefault="005A32E6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89</w:t>
            </w:r>
            <w:r w:rsidR="006A564F" w:rsidRPr="006E71CE">
              <w:rPr>
                <w:sz w:val="22"/>
              </w:rPr>
              <w:t>0,0</w:t>
            </w:r>
          </w:p>
          <w:p w:rsidR="00136A22" w:rsidRPr="006E71CE" w:rsidRDefault="00136A22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3.7</w:t>
            </w:r>
          </w:p>
        </w:tc>
        <w:tc>
          <w:tcPr>
            <w:tcW w:w="945" w:type="pct"/>
            <w:gridSpan w:val="4"/>
            <w:vMerge w:val="restart"/>
            <w:tcBorders>
              <w:top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Обеспечение бе</w:t>
            </w:r>
            <w:r w:rsidR="00AB72EE" w:rsidRPr="006E71CE">
              <w:rPr>
                <w:sz w:val="22"/>
              </w:rPr>
              <w:t xml:space="preserve">зопасности учреждений культуры </w:t>
            </w:r>
            <w:proofErr w:type="gramStart"/>
            <w:r w:rsidR="00AB72EE" w:rsidRPr="006E71CE">
              <w:rPr>
                <w:sz w:val="22"/>
              </w:rPr>
              <w:t>-</w:t>
            </w:r>
            <w:r w:rsidRPr="006E71CE">
              <w:rPr>
                <w:sz w:val="22"/>
              </w:rPr>
              <w:t>т</w:t>
            </w:r>
            <w:proofErr w:type="gramEnd"/>
            <w:r w:rsidRPr="006E71CE">
              <w:rPr>
                <w:sz w:val="22"/>
              </w:rPr>
              <w:t>ревожная сигнализация, охрана объекта, выполнение работ по техническому обслуживанию установок пожарной сигнализации, техническое обслужи</w:t>
            </w:r>
            <w:r w:rsidR="00AB72EE" w:rsidRPr="006E71CE">
              <w:rPr>
                <w:sz w:val="22"/>
              </w:rPr>
              <w:t>вание извещений пожарной охраны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социального развития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</w:tcBorders>
          </w:tcPr>
          <w:p w:rsidR="006A564F" w:rsidRPr="006E71CE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</w:tcBorders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</w:tcBorders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AB72EE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304,0</w:t>
            </w:r>
          </w:p>
        </w:tc>
        <w:tc>
          <w:tcPr>
            <w:tcW w:w="520" w:type="pct"/>
            <w:gridSpan w:val="3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120,0</w:t>
            </w:r>
          </w:p>
        </w:tc>
        <w:tc>
          <w:tcPr>
            <w:tcW w:w="663" w:type="pct"/>
          </w:tcPr>
          <w:p w:rsidR="006A564F" w:rsidRPr="006E71CE" w:rsidRDefault="006A564F" w:rsidP="009601A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120,0</w:t>
            </w:r>
          </w:p>
        </w:tc>
      </w:tr>
      <w:tr w:rsidR="00B970E3" w:rsidRPr="006E71CE" w:rsidTr="009601A4">
        <w:trPr>
          <w:trHeight w:val="544"/>
        </w:trPr>
        <w:tc>
          <w:tcPr>
            <w:tcW w:w="272" w:type="pct"/>
            <w:gridSpan w:val="2"/>
            <w:vMerge w:val="restart"/>
          </w:tcPr>
          <w:p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3.8</w:t>
            </w:r>
          </w:p>
          <w:p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:rsidR="00B970E3" w:rsidRPr="006E71CE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 w:val="restart"/>
          </w:tcPr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Оборудование объектов образования системой оповещения и управления эвакуацией</w:t>
            </w:r>
            <w:r w:rsidR="00D83B4D">
              <w:rPr>
                <w:sz w:val="22"/>
              </w:rPr>
              <w:t xml:space="preserve"> либо автономными системами, средствами</w:t>
            </w:r>
            <w:r>
              <w:rPr>
                <w:sz w:val="22"/>
              </w:rPr>
              <w:t xml:space="preserve"> экстренного оповещения работников, обучающихся и иных лиц, находящихся на объекте</w:t>
            </w:r>
            <w:r w:rsidR="00D83B4D">
              <w:rPr>
                <w:sz w:val="22"/>
              </w:rPr>
              <w:t>, территории</w:t>
            </w:r>
            <w:r>
              <w:rPr>
                <w:sz w:val="22"/>
              </w:rPr>
              <w:t>, о потенциальной угрозе возникновения</w:t>
            </w:r>
            <w:r w:rsidR="00A85147">
              <w:rPr>
                <w:sz w:val="22"/>
              </w:rPr>
              <w:t>,</w:t>
            </w:r>
            <w:r>
              <w:rPr>
                <w:sz w:val="22"/>
              </w:rPr>
              <w:t xml:space="preserve"> или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 xml:space="preserve"> угрозе возникновения</w:t>
            </w:r>
            <w:r w:rsidR="00A85147">
              <w:rPr>
                <w:sz w:val="22"/>
              </w:rPr>
              <w:t>,</w:t>
            </w:r>
            <w:r>
              <w:rPr>
                <w:sz w:val="22"/>
              </w:rPr>
              <w:t xml:space="preserve"> или о возникновении чрезвычайной ситуации</w:t>
            </w:r>
          </w:p>
        </w:tc>
        <w:tc>
          <w:tcPr>
            <w:tcW w:w="710" w:type="pct"/>
            <w:vMerge w:val="restart"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Отдел образования</w:t>
            </w:r>
          </w:p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</w:tcPr>
          <w:p w:rsidR="00B970E3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70E3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70E3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B970E3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B970E3" w:rsidRPr="006E71CE" w:rsidRDefault="00B970E3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20" w:type="pct"/>
            <w:gridSpan w:val="3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663" w:type="pct"/>
          </w:tcPr>
          <w:p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D83B4D" w:rsidRPr="006E71CE" w:rsidTr="009601A4">
        <w:trPr>
          <w:trHeight w:val="544"/>
        </w:trPr>
        <w:tc>
          <w:tcPr>
            <w:tcW w:w="272" w:type="pct"/>
            <w:gridSpan w:val="2"/>
            <w:vMerge w:val="restart"/>
          </w:tcPr>
          <w:p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3.9</w:t>
            </w:r>
          </w:p>
        </w:tc>
        <w:tc>
          <w:tcPr>
            <w:tcW w:w="945" w:type="pct"/>
            <w:gridSpan w:val="4"/>
            <w:vMerge w:val="restart"/>
          </w:tcPr>
          <w:p w:rsidR="00D83B4D" w:rsidRDefault="00D83B4D" w:rsidP="009601A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>Оборудование объектов</w:t>
            </w:r>
            <w:r w:rsidR="002B4A4E"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 xml:space="preserve"> культуры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 xml:space="preserve">, территорий системами экстренного оповещения работников и посетителей объектов, территорий о потенциальной угрозе возникновения или о возникновении чрезвычайной ситуации </w:t>
            </w:r>
            <w:proofErr w:type="gramStart"/>
            <w:r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>-о</w:t>
            </w:r>
            <w:proofErr w:type="gramEnd"/>
            <w:r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>бъектовые системы оповещения</w:t>
            </w:r>
          </w:p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 w:val="restart"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Отдел социального развития</w:t>
            </w:r>
          </w:p>
        </w:tc>
        <w:tc>
          <w:tcPr>
            <w:tcW w:w="661" w:type="pct"/>
            <w:gridSpan w:val="3"/>
            <w:vMerge w:val="restart"/>
          </w:tcPr>
          <w:p w:rsidR="00D83B4D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1 147,0</w:t>
            </w:r>
          </w:p>
        </w:tc>
        <w:tc>
          <w:tcPr>
            <w:tcW w:w="663" w:type="pct"/>
          </w:tcPr>
          <w:p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1 547,0</w:t>
            </w:r>
          </w:p>
        </w:tc>
      </w:tr>
      <w:tr w:rsidR="00D83B4D" w:rsidRPr="006E71CE" w:rsidTr="009601A4">
        <w:trPr>
          <w:trHeight w:val="544"/>
        </w:trPr>
        <w:tc>
          <w:tcPr>
            <w:tcW w:w="272" w:type="pct"/>
            <w:gridSpan w:val="2"/>
            <w:vMerge w:val="restart"/>
          </w:tcPr>
          <w:p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945" w:type="pct"/>
            <w:gridSpan w:val="4"/>
            <w:vMerge w:val="restart"/>
          </w:tcPr>
          <w:p w:rsidR="00D83B4D" w:rsidRDefault="002B4A4E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Оборудование 5 объектов </w:t>
            </w:r>
            <w:proofErr w:type="gramStart"/>
            <w:r>
              <w:rPr>
                <w:sz w:val="22"/>
              </w:rPr>
              <w:t>-м</w:t>
            </w:r>
            <w:proofErr w:type="gramEnd"/>
            <w:r>
              <w:rPr>
                <w:sz w:val="22"/>
              </w:rPr>
              <w:t>ест массового пребывания людей на территории Лебяжьевского муниципального округа системами оповещения и</w:t>
            </w:r>
            <w:r w:rsidR="004F28ED">
              <w:rPr>
                <w:sz w:val="22"/>
              </w:rPr>
              <w:t xml:space="preserve"> управления эвакуацией</w:t>
            </w:r>
            <w:r>
              <w:rPr>
                <w:sz w:val="22"/>
              </w:rPr>
              <w:t xml:space="preserve"> населения</w:t>
            </w:r>
            <w:r w:rsidR="005A0297">
              <w:rPr>
                <w:sz w:val="22"/>
              </w:rPr>
              <w:t xml:space="preserve">, </w:t>
            </w:r>
            <w:r w:rsidR="000A1677">
              <w:rPr>
                <w:sz w:val="22"/>
              </w:rPr>
              <w:t xml:space="preserve">в том числе здания Администрации Лебяжьевского муниципального округа </w:t>
            </w:r>
          </w:p>
        </w:tc>
        <w:tc>
          <w:tcPr>
            <w:tcW w:w="710" w:type="pct"/>
            <w:vMerge w:val="restart"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 Лебяжьевского муниципального округа</w:t>
            </w:r>
          </w:p>
        </w:tc>
        <w:tc>
          <w:tcPr>
            <w:tcW w:w="661" w:type="pct"/>
            <w:gridSpan w:val="3"/>
            <w:vMerge w:val="restart"/>
          </w:tcPr>
          <w:p w:rsidR="00D83B4D" w:rsidRDefault="003D3A34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472" w:type="pct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:rsidTr="009601A4">
        <w:trPr>
          <w:trHeight w:val="544"/>
        </w:trPr>
        <w:tc>
          <w:tcPr>
            <w:tcW w:w="272" w:type="pct"/>
            <w:gridSpan w:val="2"/>
            <w:vMerge/>
          </w:tcPr>
          <w:p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D83B4D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D83B4D" w:rsidRPr="006E71CE" w:rsidRDefault="00D83B4D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4F1DE5" w:rsidRPr="00FE6FA5" w:rsidRDefault="005A0297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FE6FA5">
              <w:rPr>
                <w:sz w:val="22"/>
              </w:rPr>
              <w:t xml:space="preserve"> 5</w:t>
            </w:r>
            <w:r w:rsidR="004F1DE5" w:rsidRPr="00FE6FA5">
              <w:rPr>
                <w:sz w:val="22"/>
              </w:rPr>
              <w:t>00</w:t>
            </w:r>
          </w:p>
          <w:p w:rsidR="000A1677" w:rsidRDefault="000A1677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</w:tcPr>
          <w:p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544"/>
        </w:trPr>
        <w:tc>
          <w:tcPr>
            <w:tcW w:w="272" w:type="pct"/>
            <w:gridSpan w:val="2"/>
            <w:vMerge w:val="restart"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Всего</w:t>
            </w: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  <w:p w:rsidR="006A564F" w:rsidRPr="006E71CE" w:rsidRDefault="006A564F" w:rsidP="009601A4">
            <w:pPr>
              <w:rPr>
                <w:rFonts w:ascii="Times New Roman" w:hAnsi="Times New Roman" w:cs="Times New Roman"/>
                <w:sz w:val="22"/>
              </w:rPr>
            </w:pPr>
          </w:p>
          <w:p w:rsidR="006A564F" w:rsidRPr="006E71CE" w:rsidRDefault="006A564F" w:rsidP="009601A4">
            <w:pPr>
              <w:rPr>
                <w:rFonts w:ascii="Times New Roman" w:hAnsi="Times New Roman" w:cs="Times New Roman"/>
                <w:sz w:val="22"/>
              </w:rPr>
            </w:pPr>
          </w:p>
          <w:p w:rsidR="006A564F" w:rsidRPr="006E71CE" w:rsidRDefault="006A564F" w:rsidP="009601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</w:tc>
        <w:tc>
          <w:tcPr>
            <w:tcW w:w="472" w:type="pct"/>
          </w:tcPr>
          <w:p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389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</w:tc>
        <w:tc>
          <w:tcPr>
            <w:tcW w:w="472" w:type="pct"/>
          </w:tcPr>
          <w:p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:rsidTr="009601A4">
        <w:trPr>
          <w:trHeight w:val="423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:rsidR="006A564F" w:rsidRPr="0026731B" w:rsidRDefault="0026731B" w:rsidP="0026731B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26731B">
              <w:rPr>
                <w:sz w:val="22"/>
              </w:rPr>
              <w:t>4</w:t>
            </w:r>
            <w:r w:rsidR="006A564F" w:rsidRPr="0026731B">
              <w:rPr>
                <w:sz w:val="22"/>
              </w:rPr>
              <w:t xml:space="preserve"> </w:t>
            </w:r>
            <w:r w:rsidRPr="0026731B">
              <w:rPr>
                <w:sz w:val="22"/>
              </w:rPr>
              <w:t>4</w:t>
            </w:r>
            <w:r w:rsidR="00EC7F89" w:rsidRPr="0026731B">
              <w:rPr>
                <w:sz w:val="22"/>
              </w:rPr>
              <w:t>80</w:t>
            </w:r>
            <w:r w:rsidR="006A564F" w:rsidRPr="0026731B">
              <w:rPr>
                <w:sz w:val="22"/>
              </w:rPr>
              <w:t>,0</w:t>
            </w:r>
          </w:p>
        </w:tc>
        <w:tc>
          <w:tcPr>
            <w:tcW w:w="520" w:type="pct"/>
            <w:gridSpan w:val="3"/>
          </w:tcPr>
          <w:p w:rsidR="006A564F" w:rsidRPr="005F7EBC" w:rsidRDefault="00FE6FA5" w:rsidP="005F7EBC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5F7EBC">
              <w:rPr>
                <w:sz w:val="22"/>
              </w:rPr>
              <w:t xml:space="preserve">3 </w:t>
            </w:r>
            <w:r w:rsidR="005F7EBC" w:rsidRPr="005F7EBC">
              <w:rPr>
                <w:sz w:val="22"/>
              </w:rPr>
              <w:t>737</w:t>
            </w:r>
            <w:r w:rsidRPr="005F7EBC">
              <w:rPr>
                <w:sz w:val="22"/>
              </w:rPr>
              <w:t>,0</w:t>
            </w:r>
          </w:p>
        </w:tc>
        <w:tc>
          <w:tcPr>
            <w:tcW w:w="663" w:type="pct"/>
          </w:tcPr>
          <w:p w:rsidR="006A564F" w:rsidRPr="00C7419A" w:rsidRDefault="00C7419A" w:rsidP="00C7419A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C7419A">
              <w:rPr>
                <w:sz w:val="22"/>
              </w:rPr>
              <w:t>3</w:t>
            </w:r>
            <w:r w:rsidR="00A15578" w:rsidRPr="00C7419A">
              <w:rPr>
                <w:sz w:val="22"/>
              </w:rPr>
              <w:t xml:space="preserve"> </w:t>
            </w:r>
            <w:r w:rsidRPr="00C7419A">
              <w:rPr>
                <w:sz w:val="22"/>
              </w:rPr>
              <w:t>637</w:t>
            </w:r>
            <w:r w:rsidR="006A564F" w:rsidRPr="00C7419A">
              <w:rPr>
                <w:sz w:val="22"/>
              </w:rPr>
              <w:t>,0</w:t>
            </w:r>
          </w:p>
        </w:tc>
      </w:tr>
      <w:tr w:rsidR="006A564F" w:rsidRPr="006E71CE" w:rsidTr="009601A4">
        <w:trPr>
          <w:trHeight w:val="412"/>
        </w:trPr>
        <w:tc>
          <w:tcPr>
            <w:tcW w:w="272" w:type="pct"/>
            <w:gridSpan w:val="2"/>
            <w:vMerge/>
          </w:tcPr>
          <w:p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5" w:type="pct"/>
            <w:gridSpan w:val="4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10" w:type="pct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:rsidR="006A564F" w:rsidRPr="006E71CE" w:rsidRDefault="006A564F" w:rsidP="009601A4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Всего</w:t>
            </w:r>
          </w:p>
        </w:tc>
        <w:tc>
          <w:tcPr>
            <w:tcW w:w="472" w:type="pct"/>
          </w:tcPr>
          <w:p w:rsidR="006A564F" w:rsidRPr="0026731B" w:rsidRDefault="0026731B" w:rsidP="0026731B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26731B">
              <w:rPr>
                <w:sz w:val="22"/>
              </w:rPr>
              <w:t>4</w:t>
            </w:r>
            <w:r w:rsidR="006A564F" w:rsidRPr="0026731B">
              <w:rPr>
                <w:sz w:val="22"/>
              </w:rPr>
              <w:t xml:space="preserve"> </w:t>
            </w:r>
            <w:r w:rsidRPr="0026731B">
              <w:rPr>
                <w:sz w:val="22"/>
              </w:rPr>
              <w:t>4</w:t>
            </w:r>
            <w:r w:rsidR="00EC7F89" w:rsidRPr="0026731B">
              <w:rPr>
                <w:sz w:val="22"/>
              </w:rPr>
              <w:t>80</w:t>
            </w:r>
            <w:r w:rsidR="006A564F" w:rsidRPr="0026731B">
              <w:rPr>
                <w:sz w:val="22"/>
              </w:rPr>
              <w:t>,0</w:t>
            </w:r>
          </w:p>
        </w:tc>
        <w:tc>
          <w:tcPr>
            <w:tcW w:w="520" w:type="pct"/>
            <w:gridSpan w:val="3"/>
          </w:tcPr>
          <w:p w:rsidR="006A564F" w:rsidRPr="005F7EBC" w:rsidRDefault="00FE6FA5" w:rsidP="005F7EBC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5F7EBC">
              <w:rPr>
                <w:sz w:val="22"/>
              </w:rPr>
              <w:t>3</w:t>
            </w:r>
            <w:r w:rsidR="00A15578" w:rsidRPr="005F7EBC">
              <w:rPr>
                <w:sz w:val="22"/>
              </w:rPr>
              <w:t> </w:t>
            </w:r>
            <w:r w:rsidR="005F7EBC" w:rsidRPr="005F7EBC">
              <w:rPr>
                <w:sz w:val="22"/>
              </w:rPr>
              <w:t>73</w:t>
            </w:r>
            <w:r w:rsidRPr="005F7EBC">
              <w:rPr>
                <w:sz w:val="22"/>
              </w:rPr>
              <w:t>7</w:t>
            </w:r>
            <w:r w:rsidR="006A564F" w:rsidRPr="005F7EBC">
              <w:rPr>
                <w:sz w:val="22"/>
              </w:rPr>
              <w:t>,0</w:t>
            </w:r>
          </w:p>
        </w:tc>
        <w:tc>
          <w:tcPr>
            <w:tcW w:w="663" w:type="pct"/>
          </w:tcPr>
          <w:p w:rsidR="006A564F" w:rsidRPr="00C7419A" w:rsidRDefault="00C7419A" w:rsidP="00C7419A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C7419A">
              <w:rPr>
                <w:sz w:val="22"/>
              </w:rPr>
              <w:t>3</w:t>
            </w:r>
            <w:r w:rsidR="00A15578" w:rsidRPr="00C7419A">
              <w:rPr>
                <w:sz w:val="22"/>
              </w:rPr>
              <w:t xml:space="preserve"> </w:t>
            </w:r>
            <w:r w:rsidRPr="00C7419A">
              <w:rPr>
                <w:sz w:val="22"/>
              </w:rPr>
              <w:t>637</w:t>
            </w:r>
            <w:r w:rsidR="006A564F" w:rsidRPr="00C7419A">
              <w:rPr>
                <w:sz w:val="22"/>
              </w:rPr>
              <w:t>,0</w:t>
            </w:r>
          </w:p>
        </w:tc>
      </w:tr>
    </w:tbl>
    <w:p w:rsidR="00D80E47" w:rsidRPr="006E71CE" w:rsidRDefault="00D80E47" w:rsidP="006A564F">
      <w:pPr>
        <w:pStyle w:val="a7"/>
        <w:spacing w:line="322" w:lineRule="exact"/>
        <w:rPr>
          <w:sz w:val="22"/>
          <w:szCs w:val="22"/>
        </w:rPr>
        <w:sectPr w:rsidR="00D80E47" w:rsidRPr="006E71CE" w:rsidSect="001767C3">
          <w:pgSz w:w="16838" w:h="11906" w:orient="landscape"/>
          <w:pgMar w:top="284" w:right="567" w:bottom="851" w:left="1134" w:header="709" w:footer="709" w:gutter="0"/>
          <w:cols w:space="708"/>
          <w:docGrid w:linePitch="360"/>
        </w:sectPr>
      </w:pPr>
    </w:p>
    <w:p w:rsidR="006A564F" w:rsidRPr="006E71CE" w:rsidRDefault="006A564F" w:rsidP="00A21C0A">
      <w:pPr>
        <w:pStyle w:val="a7"/>
        <w:spacing w:line="322" w:lineRule="exact"/>
        <w:rPr>
          <w:sz w:val="22"/>
          <w:szCs w:val="22"/>
        </w:rPr>
      </w:pPr>
    </w:p>
    <w:sectPr w:rsidR="006A564F" w:rsidRPr="006E71CE" w:rsidSect="00D80E47">
      <w:pgSz w:w="11906" w:h="16838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30" w:rsidRDefault="00F90B30" w:rsidP="00243B3F">
      <w:r>
        <w:separator/>
      </w:r>
    </w:p>
  </w:endnote>
  <w:endnote w:type="continuationSeparator" w:id="0">
    <w:p w:rsidR="00F90B30" w:rsidRDefault="00F90B30" w:rsidP="0024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30" w:rsidRDefault="00F90B30" w:rsidP="00243B3F">
      <w:r>
        <w:separator/>
      </w:r>
    </w:p>
  </w:footnote>
  <w:footnote w:type="continuationSeparator" w:id="0">
    <w:p w:rsidR="00F90B30" w:rsidRDefault="00F90B30" w:rsidP="00243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2B6E8E5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90B86E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69872C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27594612"/>
    <w:multiLevelType w:val="multilevel"/>
    <w:tmpl w:val="DFCAF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21616"/>
    <w:multiLevelType w:val="multilevel"/>
    <w:tmpl w:val="D952D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17E1C"/>
    <w:multiLevelType w:val="hybridMultilevel"/>
    <w:tmpl w:val="6C3CD5CA"/>
    <w:lvl w:ilvl="0" w:tplc="74E26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35F19"/>
    <w:multiLevelType w:val="hybridMultilevel"/>
    <w:tmpl w:val="0948746A"/>
    <w:lvl w:ilvl="0" w:tplc="0164AE1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344A2"/>
    <w:multiLevelType w:val="multilevel"/>
    <w:tmpl w:val="91248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51"/>
    <w:rsid w:val="00000C39"/>
    <w:rsid w:val="00003371"/>
    <w:rsid w:val="000043F4"/>
    <w:rsid w:val="0000527D"/>
    <w:rsid w:val="000177D0"/>
    <w:rsid w:val="000405BE"/>
    <w:rsid w:val="00051582"/>
    <w:rsid w:val="0005700B"/>
    <w:rsid w:val="00065A63"/>
    <w:rsid w:val="000768DC"/>
    <w:rsid w:val="00080FEF"/>
    <w:rsid w:val="00092CD6"/>
    <w:rsid w:val="00095E06"/>
    <w:rsid w:val="000A1677"/>
    <w:rsid w:val="000A4B8C"/>
    <w:rsid w:val="000B518E"/>
    <w:rsid w:val="000D02E7"/>
    <w:rsid w:val="000D1317"/>
    <w:rsid w:val="000D1D63"/>
    <w:rsid w:val="000D462A"/>
    <w:rsid w:val="000D53B3"/>
    <w:rsid w:val="000F088C"/>
    <w:rsid w:val="000F3689"/>
    <w:rsid w:val="00101E81"/>
    <w:rsid w:val="00105D4C"/>
    <w:rsid w:val="00112A57"/>
    <w:rsid w:val="00132035"/>
    <w:rsid w:val="0013264F"/>
    <w:rsid w:val="00136A22"/>
    <w:rsid w:val="00136D48"/>
    <w:rsid w:val="00137EBD"/>
    <w:rsid w:val="00145295"/>
    <w:rsid w:val="001767C3"/>
    <w:rsid w:val="001768F9"/>
    <w:rsid w:val="001B591D"/>
    <w:rsid w:val="001C3595"/>
    <w:rsid w:val="001D04A3"/>
    <w:rsid w:val="001E148D"/>
    <w:rsid w:val="001E456D"/>
    <w:rsid w:val="001E6491"/>
    <w:rsid w:val="001E7D06"/>
    <w:rsid w:val="001F049D"/>
    <w:rsid w:val="00225373"/>
    <w:rsid w:val="002279BF"/>
    <w:rsid w:val="00240253"/>
    <w:rsid w:val="00243B3F"/>
    <w:rsid w:val="00253DD4"/>
    <w:rsid w:val="00254C78"/>
    <w:rsid w:val="00254D22"/>
    <w:rsid w:val="00254E2C"/>
    <w:rsid w:val="0026731B"/>
    <w:rsid w:val="002705B3"/>
    <w:rsid w:val="0027300F"/>
    <w:rsid w:val="00280F58"/>
    <w:rsid w:val="002829E1"/>
    <w:rsid w:val="002853C2"/>
    <w:rsid w:val="00287C97"/>
    <w:rsid w:val="0029192F"/>
    <w:rsid w:val="00292CA6"/>
    <w:rsid w:val="002A2406"/>
    <w:rsid w:val="002A5581"/>
    <w:rsid w:val="002B0D09"/>
    <w:rsid w:val="002B4A4E"/>
    <w:rsid w:val="002B5700"/>
    <w:rsid w:val="002C1C0A"/>
    <w:rsid w:val="002C295A"/>
    <w:rsid w:val="002C4B09"/>
    <w:rsid w:val="002E0326"/>
    <w:rsid w:val="002E0484"/>
    <w:rsid w:val="002E59B4"/>
    <w:rsid w:val="002F38BF"/>
    <w:rsid w:val="00310A33"/>
    <w:rsid w:val="00311947"/>
    <w:rsid w:val="00320E2D"/>
    <w:rsid w:val="00324B8D"/>
    <w:rsid w:val="0033344C"/>
    <w:rsid w:val="003337EF"/>
    <w:rsid w:val="00333BB1"/>
    <w:rsid w:val="00354C2C"/>
    <w:rsid w:val="00357496"/>
    <w:rsid w:val="00364F42"/>
    <w:rsid w:val="0038185D"/>
    <w:rsid w:val="00382797"/>
    <w:rsid w:val="00382D5C"/>
    <w:rsid w:val="003A097C"/>
    <w:rsid w:val="003B0B7B"/>
    <w:rsid w:val="003B229C"/>
    <w:rsid w:val="003C67F2"/>
    <w:rsid w:val="003D2F37"/>
    <w:rsid w:val="003D3A34"/>
    <w:rsid w:val="003E0B4F"/>
    <w:rsid w:val="003E6152"/>
    <w:rsid w:val="003F2CE4"/>
    <w:rsid w:val="003F5C34"/>
    <w:rsid w:val="003F74E5"/>
    <w:rsid w:val="003F7CE5"/>
    <w:rsid w:val="004048DB"/>
    <w:rsid w:val="00422C81"/>
    <w:rsid w:val="00431669"/>
    <w:rsid w:val="004342ED"/>
    <w:rsid w:val="00435C73"/>
    <w:rsid w:val="00444E23"/>
    <w:rsid w:val="00447366"/>
    <w:rsid w:val="004655BF"/>
    <w:rsid w:val="00466D10"/>
    <w:rsid w:val="00467BFC"/>
    <w:rsid w:val="0047215D"/>
    <w:rsid w:val="00484835"/>
    <w:rsid w:val="004A0167"/>
    <w:rsid w:val="004A5A8D"/>
    <w:rsid w:val="004A6105"/>
    <w:rsid w:val="004A7C25"/>
    <w:rsid w:val="004B3173"/>
    <w:rsid w:val="004B659E"/>
    <w:rsid w:val="004C114E"/>
    <w:rsid w:val="004E4DCF"/>
    <w:rsid w:val="004E5A9D"/>
    <w:rsid w:val="004E71CD"/>
    <w:rsid w:val="004E772F"/>
    <w:rsid w:val="004F1DE5"/>
    <w:rsid w:val="004F28ED"/>
    <w:rsid w:val="004F5142"/>
    <w:rsid w:val="004F760F"/>
    <w:rsid w:val="0051550E"/>
    <w:rsid w:val="00522F26"/>
    <w:rsid w:val="005463EC"/>
    <w:rsid w:val="00546557"/>
    <w:rsid w:val="005520B0"/>
    <w:rsid w:val="005529D9"/>
    <w:rsid w:val="00563FE6"/>
    <w:rsid w:val="00567116"/>
    <w:rsid w:val="0057265C"/>
    <w:rsid w:val="00575E4F"/>
    <w:rsid w:val="00576AFB"/>
    <w:rsid w:val="00582907"/>
    <w:rsid w:val="00582F5C"/>
    <w:rsid w:val="005A0297"/>
    <w:rsid w:val="005A0B06"/>
    <w:rsid w:val="005A0C93"/>
    <w:rsid w:val="005A32E6"/>
    <w:rsid w:val="005A461E"/>
    <w:rsid w:val="005B0074"/>
    <w:rsid w:val="005B2798"/>
    <w:rsid w:val="005D760F"/>
    <w:rsid w:val="005E2E1E"/>
    <w:rsid w:val="005E388C"/>
    <w:rsid w:val="005E76D7"/>
    <w:rsid w:val="005F13C2"/>
    <w:rsid w:val="005F7EBC"/>
    <w:rsid w:val="00607ED3"/>
    <w:rsid w:val="00627431"/>
    <w:rsid w:val="00637372"/>
    <w:rsid w:val="00654119"/>
    <w:rsid w:val="00667080"/>
    <w:rsid w:val="00670A67"/>
    <w:rsid w:val="006731D2"/>
    <w:rsid w:val="00680845"/>
    <w:rsid w:val="00681935"/>
    <w:rsid w:val="006875D9"/>
    <w:rsid w:val="006A564F"/>
    <w:rsid w:val="006B2E4C"/>
    <w:rsid w:val="006B497A"/>
    <w:rsid w:val="006C08AB"/>
    <w:rsid w:val="006D3475"/>
    <w:rsid w:val="006E1B22"/>
    <w:rsid w:val="006E71CE"/>
    <w:rsid w:val="006E7586"/>
    <w:rsid w:val="006F57FA"/>
    <w:rsid w:val="0071041F"/>
    <w:rsid w:val="00712740"/>
    <w:rsid w:val="00714356"/>
    <w:rsid w:val="007175DD"/>
    <w:rsid w:val="007200E5"/>
    <w:rsid w:val="00740818"/>
    <w:rsid w:val="007552D3"/>
    <w:rsid w:val="007639AB"/>
    <w:rsid w:val="00765205"/>
    <w:rsid w:val="0077191E"/>
    <w:rsid w:val="00791337"/>
    <w:rsid w:val="007944F6"/>
    <w:rsid w:val="007A0CF7"/>
    <w:rsid w:val="007A1EBA"/>
    <w:rsid w:val="007A531A"/>
    <w:rsid w:val="007A65F0"/>
    <w:rsid w:val="007B239B"/>
    <w:rsid w:val="007B2E6C"/>
    <w:rsid w:val="007B5A9D"/>
    <w:rsid w:val="007C355C"/>
    <w:rsid w:val="007C3E1A"/>
    <w:rsid w:val="007C76E8"/>
    <w:rsid w:val="007C7EDC"/>
    <w:rsid w:val="007D031C"/>
    <w:rsid w:val="007E0F3E"/>
    <w:rsid w:val="007E14B4"/>
    <w:rsid w:val="007F4D8E"/>
    <w:rsid w:val="00803AE8"/>
    <w:rsid w:val="00807648"/>
    <w:rsid w:val="00813497"/>
    <w:rsid w:val="00825319"/>
    <w:rsid w:val="00825C4D"/>
    <w:rsid w:val="00834125"/>
    <w:rsid w:val="008372AF"/>
    <w:rsid w:val="00841ED6"/>
    <w:rsid w:val="008577C5"/>
    <w:rsid w:val="00864D2E"/>
    <w:rsid w:val="008734EA"/>
    <w:rsid w:val="0087432F"/>
    <w:rsid w:val="00875915"/>
    <w:rsid w:val="00885150"/>
    <w:rsid w:val="0088517C"/>
    <w:rsid w:val="008A7F0F"/>
    <w:rsid w:val="008B2C3E"/>
    <w:rsid w:val="008C075E"/>
    <w:rsid w:val="008C4D20"/>
    <w:rsid w:val="008C7D16"/>
    <w:rsid w:val="008D0044"/>
    <w:rsid w:val="008E38B9"/>
    <w:rsid w:val="008E53AE"/>
    <w:rsid w:val="008F130C"/>
    <w:rsid w:val="00900674"/>
    <w:rsid w:val="00903C20"/>
    <w:rsid w:val="00906102"/>
    <w:rsid w:val="00930DC7"/>
    <w:rsid w:val="00933515"/>
    <w:rsid w:val="0093547B"/>
    <w:rsid w:val="009412E6"/>
    <w:rsid w:val="009448F3"/>
    <w:rsid w:val="009601A4"/>
    <w:rsid w:val="00974A13"/>
    <w:rsid w:val="00984FBB"/>
    <w:rsid w:val="009C2CCE"/>
    <w:rsid w:val="009C7255"/>
    <w:rsid w:val="009C7EEA"/>
    <w:rsid w:val="009D7636"/>
    <w:rsid w:val="009E3BB3"/>
    <w:rsid w:val="009E451C"/>
    <w:rsid w:val="009F0628"/>
    <w:rsid w:val="009F61BF"/>
    <w:rsid w:val="00A0065D"/>
    <w:rsid w:val="00A047DD"/>
    <w:rsid w:val="00A04AD3"/>
    <w:rsid w:val="00A12EF3"/>
    <w:rsid w:val="00A15401"/>
    <w:rsid w:val="00A15578"/>
    <w:rsid w:val="00A159C7"/>
    <w:rsid w:val="00A160A0"/>
    <w:rsid w:val="00A21C0A"/>
    <w:rsid w:val="00A236E3"/>
    <w:rsid w:val="00A27983"/>
    <w:rsid w:val="00A32B4E"/>
    <w:rsid w:val="00A3706D"/>
    <w:rsid w:val="00A41C62"/>
    <w:rsid w:val="00A46702"/>
    <w:rsid w:val="00A57C5F"/>
    <w:rsid w:val="00A60749"/>
    <w:rsid w:val="00A60E7A"/>
    <w:rsid w:val="00A62800"/>
    <w:rsid w:val="00A658C0"/>
    <w:rsid w:val="00A65E22"/>
    <w:rsid w:val="00A73F0A"/>
    <w:rsid w:val="00A74043"/>
    <w:rsid w:val="00A818FC"/>
    <w:rsid w:val="00A85147"/>
    <w:rsid w:val="00A87DA1"/>
    <w:rsid w:val="00A95764"/>
    <w:rsid w:val="00AA00FD"/>
    <w:rsid w:val="00AA13C7"/>
    <w:rsid w:val="00AA1829"/>
    <w:rsid w:val="00AA20F5"/>
    <w:rsid w:val="00AA583D"/>
    <w:rsid w:val="00AA7CD1"/>
    <w:rsid w:val="00AB657D"/>
    <w:rsid w:val="00AB72EE"/>
    <w:rsid w:val="00AC6F4D"/>
    <w:rsid w:val="00AD0879"/>
    <w:rsid w:val="00AD2732"/>
    <w:rsid w:val="00AD280A"/>
    <w:rsid w:val="00AD37A8"/>
    <w:rsid w:val="00AE3490"/>
    <w:rsid w:val="00AE410F"/>
    <w:rsid w:val="00AE5136"/>
    <w:rsid w:val="00AE5FE0"/>
    <w:rsid w:val="00AE7B52"/>
    <w:rsid w:val="00AF208A"/>
    <w:rsid w:val="00B0073B"/>
    <w:rsid w:val="00B11AB1"/>
    <w:rsid w:val="00B2308B"/>
    <w:rsid w:val="00B27B46"/>
    <w:rsid w:val="00B5300D"/>
    <w:rsid w:val="00B60C09"/>
    <w:rsid w:val="00B61D4A"/>
    <w:rsid w:val="00B70406"/>
    <w:rsid w:val="00B73B5A"/>
    <w:rsid w:val="00B74322"/>
    <w:rsid w:val="00B806EE"/>
    <w:rsid w:val="00B823F9"/>
    <w:rsid w:val="00B92CBE"/>
    <w:rsid w:val="00B95028"/>
    <w:rsid w:val="00B970E3"/>
    <w:rsid w:val="00BA2061"/>
    <w:rsid w:val="00BA3ABB"/>
    <w:rsid w:val="00BA5CEC"/>
    <w:rsid w:val="00BB762F"/>
    <w:rsid w:val="00BE15F7"/>
    <w:rsid w:val="00BE3D16"/>
    <w:rsid w:val="00BE6C27"/>
    <w:rsid w:val="00BF4092"/>
    <w:rsid w:val="00C05E9E"/>
    <w:rsid w:val="00C179CA"/>
    <w:rsid w:val="00C20AD9"/>
    <w:rsid w:val="00C3036C"/>
    <w:rsid w:val="00C4278D"/>
    <w:rsid w:val="00C5191B"/>
    <w:rsid w:val="00C530B0"/>
    <w:rsid w:val="00C7419A"/>
    <w:rsid w:val="00C90039"/>
    <w:rsid w:val="00C97081"/>
    <w:rsid w:val="00CB32E7"/>
    <w:rsid w:val="00CD035F"/>
    <w:rsid w:val="00CD7C67"/>
    <w:rsid w:val="00CF70F2"/>
    <w:rsid w:val="00CF74CA"/>
    <w:rsid w:val="00D07C13"/>
    <w:rsid w:val="00D12C38"/>
    <w:rsid w:val="00D14862"/>
    <w:rsid w:val="00D231B5"/>
    <w:rsid w:val="00D4728E"/>
    <w:rsid w:val="00D5069C"/>
    <w:rsid w:val="00D63682"/>
    <w:rsid w:val="00D6514B"/>
    <w:rsid w:val="00D72B6C"/>
    <w:rsid w:val="00D72D23"/>
    <w:rsid w:val="00D7408E"/>
    <w:rsid w:val="00D80E47"/>
    <w:rsid w:val="00D81100"/>
    <w:rsid w:val="00D8268F"/>
    <w:rsid w:val="00D83B4D"/>
    <w:rsid w:val="00D96724"/>
    <w:rsid w:val="00D97F27"/>
    <w:rsid w:val="00DA71A1"/>
    <w:rsid w:val="00DB3E0B"/>
    <w:rsid w:val="00DB4467"/>
    <w:rsid w:val="00DB7770"/>
    <w:rsid w:val="00DC5294"/>
    <w:rsid w:val="00DC537E"/>
    <w:rsid w:val="00DE3879"/>
    <w:rsid w:val="00DE3B80"/>
    <w:rsid w:val="00DE62FF"/>
    <w:rsid w:val="00DF1472"/>
    <w:rsid w:val="00DF5EF6"/>
    <w:rsid w:val="00E040C5"/>
    <w:rsid w:val="00E04BCC"/>
    <w:rsid w:val="00E069C0"/>
    <w:rsid w:val="00E10C95"/>
    <w:rsid w:val="00E13CBA"/>
    <w:rsid w:val="00E16481"/>
    <w:rsid w:val="00E168F4"/>
    <w:rsid w:val="00E20B74"/>
    <w:rsid w:val="00E2476D"/>
    <w:rsid w:val="00E25C82"/>
    <w:rsid w:val="00E37EBC"/>
    <w:rsid w:val="00E45B23"/>
    <w:rsid w:val="00E47228"/>
    <w:rsid w:val="00E54936"/>
    <w:rsid w:val="00E700EB"/>
    <w:rsid w:val="00E74516"/>
    <w:rsid w:val="00E77ADA"/>
    <w:rsid w:val="00E92C56"/>
    <w:rsid w:val="00E93438"/>
    <w:rsid w:val="00E97C17"/>
    <w:rsid w:val="00EA4140"/>
    <w:rsid w:val="00EB1110"/>
    <w:rsid w:val="00EB5336"/>
    <w:rsid w:val="00EC7F89"/>
    <w:rsid w:val="00ED11FD"/>
    <w:rsid w:val="00ED30DA"/>
    <w:rsid w:val="00EE1FAB"/>
    <w:rsid w:val="00EE35D1"/>
    <w:rsid w:val="00EE5992"/>
    <w:rsid w:val="00EE7C38"/>
    <w:rsid w:val="00EF0905"/>
    <w:rsid w:val="00EF2A75"/>
    <w:rsid w:val="00EF5D56"/>
    <w:rsid w:val="00F01601"/>
    <w:rsid w:val="00F01DE4"/>
    <w:rsid w:val="00F05EAA"/>
    <w:rsid w:val="00F145D7"/>
    <w:rsid w:val="00F1469C"/>
    <w:rsid w:val="00F23451"/>
    <w:rsid w:val="00F271D1"/>
    <w:rsid w:val="00F33D43"/>
    <w:rsid w:val="00F33DF0"/>
    <w:rsid w:val="00F3458C"/>
    <w:rsid w:val="00F35E58"/>
    <w:rsid w:val="00F50748"/>
    <w:rsid w:val="00F52F63"/>
    <w:rsid w:val="00F57806"/>
    <w:rsid w:val="00F70DF1"/>
    <w:rsid w:val="00F74078"/>
    <w:rsid w:val="00F760FD"/>
    <w:rsid w:val="00F825E2"/>
    <w:rsid w:val="00F83E07"/>
    <w:rsid w:val="00F90662"/>
    <w:rsid w:val="00F90B30"/>
    <w:rsid w:val="00FA0BD0"/>
    <w:rsid w:val="00FA5040"/>
    <w:rsid w:val="00FD2B66"/>
    <w:rsid w:val="00FE4473"/>
    <w:rsid w:val="00FE6FA5"/>
    <w:rsid w:val="00FE7B49"/>
    <w:rsid w:val="00FF15E5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4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451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kern w:val="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234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23451"/>
    <w:pPr>
      <w:spacing w:after="120"/>
    </w:pPr>
  </w:style>
  <w:style w:type="paragraph" w:customStyle="1" w:styleId="TableContents">
    <w:name w:val="Table Contents"/>
    <w:basedOn w:val="Standard"/>
    <w:rsid w:val="00F23451"/>
    <w:pPr>
      <w:suppressLineNumbers/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F2345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51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customStyle="1" w:styleId="21">
    <w:name w:val="Обычный2"/>
    <w:rsid w:val="00CF74CA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1"/>
    <w:rsid w:val="00CF74CA"/>
    <w:rPr>
      <w:sz w:val="27"/>
      <w:szCs w:val="27"/>
      <w:lang w:bidi="ar-SA"/>
    </w:rPr>
  </w:style>
  <w:style w:type="character" w:customStyle="1" w:styleId="4">
    <w:name w:val="Основной шрифт абзаца4"/>
    <w:rsid w:val="00CF74CA"/>
  </w:style>
  <w:style w:type="paragraph" w:styleId="a5">
    <w:name w:val="No Spacing"/>
    <w:link w:val="a6"/>
    <w:uiPriority w:val="1"/>
    <w:qFormat/>
    <w:rsid w:val="00CF7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048DB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a7">
    <w:name w:val="Body Text"/>
    <w:basedOn w:val="a"/>
    <w:link w:val="a8"/>
    <w:unhideWhenUsed/>
    <w:rsid w:val="004048DB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8">
    <w:name w:val="Основной текст Знак"/>
    <w:basedOn w:val="a0"/>
    <w:link w:val="a7"/>
    <w:rsid w:val="0040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5040"/>
    <w:pPr>
      <w:ind w:left="720"/>
      <w:contextualSpacing/>
    </w:pPr>
  </w:style>
  <w:style w:type="character" w:customStyle="1" w:styleId="FranklinGothicMedium">
    <w:name w:val="Основной текст + Franklin Gothic Medium"/>
    <w:aliases w:val="14 pt,Курсив,Интервал 0 pt2"/>
    <w:basedOn w:val="a0"/>
    <w:uiPriority w:val="99"/>
    <w:rsid w:val="00B95028"/>
    <w:rPr>
      <w:rFonts w:ascii="Franklin Gothic Medium" w:hAnsi="Franklin Gothic Medium" w:cs="Franklin Gothic Medium"/>
      <w:i/>
      <w:iCs/>
      <w:spacing w:val="10"/>
      <w:sz w:val="28"/>
      <w:szCs w:val="28"/>
      <w:u w:val="none"/>
    </w:rPr>
  </w:style>
  <w:style w:type="character" w:customStyle="1" w:styleId="aa">
    <w:name w:val="Сноска_"/>
    <w:basedOn w:val="a0"/>
    <w:link w:val="ab"/>
    <w:uiPriority w:val="99"/>
    <w:locked/>
    <w:rsid w:val="00B95028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B95028"/>
    <w:pPr>
      <w:shd w:val="clear" w:color="auto" w:fill="FFFFFF"/>
      <w:suppressAutoHyphens w:val="0"/>
      <w:autoSpaceDN/>
      <w:spacing w:line="269" w:lineRule="exact"/>
      <w:textAlignment w:val="auto"/>
    </w:pPr>
    <w:rPr>
      <w:rFonts w:ascii="Times New Roman" w:eastAsiaTheme="minorHAnsi" w:hAnsi="Times New Roman" w:cs="Times New Roman"/>
      <w:kern w:val="0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EE1FA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locked/>
    <w:rsid w:val="00EE1FAB"/>
    <w:rPr>
      <w:rFonts w:ascii="Times New Roman" w:hAnsi="Times New Roman" w:cs="Times New Roman"/>
      <w:sz w:val="27"/>
      <w:szCs w:val="27"/>
      <w:u w:val="none"/>
    </w:rPr>
  </w:style>
  <w:style w:type="paragraph" w:customStyle="1" w:styleId="50">
    <w:name w:val="Основной текст (5)"/>
    <w:basedOn w:val="a"/>
    <w:link w:val="5"/>
    <w:uiPriority w:val="99"/>
    <w:rsid w:val="00EE1FAB"/>
    <w:pPr>
      <w:shd w:val="clear" w:color="auto" w:fill="FFFFFF"/>
      <w:suppressAutoHyphens w:val="0"/>
      <w:autoSpaceDN/>
      <w:spacing w:line="326" w:lineRule="exact"/>
      <w:jc w:val="center"/>
      <w:textAlignment w:val="auto"/>
    </w:pPr>
    <w:rPr>
      <w:rFonts w:ascii="Times New Roman" w:eastAsiaTheme="minorHAnsi" w:hAnsi="Times New Roman" w:cs="Times New Roman"/>
      <w:b/>
      <w:bCs/>
      <w:kern w:val="0"/>
      <w:sz w:val="25"/>
      <w:szCs w:val="25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E1FAB"/>
    <w:pPr>
      <w:shd w:val="clear" w:color="auto" w:fill="FFFFFF"/>
      <w:suppressAutoHyphens w:val="0"/>
      <w:autoSpaceDN/>
      <w:spacing w:before="420" w:after="540" w:line="235" w:lineRule="exact"/>
      <w:jc w:val="center"/>
      <w:textAlignment w:val="auto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ac">
    <w:name w:val="Основной текст_"/>
    <w:basedOn w:val="a0"/>
    <w:link w:val="40"/>
    <w:rsid w:val="008372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c"/>
    <w:rsid w:val="008372A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8372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c"/>
    <w:rsid w:val="008372AF"/>
    <w:pPr>
      <w:shd w:val="clear" w:color="auto" w:fill="FFFFFF"/>
      <w:suppressAutoHyphens w:val="0"/>
      <w:autoSpaceDN/>
      <w:spacing w:before="600" w:after="60" w:line="0" w:lineRule="atLeast"/>
      <w:ind w:hanging="2120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/>
    </w:rPr>
  </w:style>
  <w:style w:type="paragraph" w:customStyle="1" w:styleId="30">
    <w:name w:val="Основной текст (3)"/>
    <w:basedOn w:val="a"/>
    <w:rsid w:val="008372AF"/>
    <w:pPr>
      <w:shd w:val="clear" w:color="auto" w:fill="FFFFFF"/>
      <w:suppressAutoHyphens w:val="0"/>
      <w:autoSpaceDN/>
      <w:spacing w:before="600" w:after="240" w:line="274" w:lineRule="exact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24">
    <w:name w:val="Заголовок №2"/>
    <w:basedOn w:val="a"/>
    <w:link w:val="23"/>
    <w:rsid w:val="008372AF"/>
    <w:pPr>
      <w:shd w:val="clear" w:color="auto" w:fill="FFFFFF"/>
      <w:suppressAutoHyphens w:val="0"/>
      <w:autoSpaceDN/>
      <w:spacing w:before="240" w:after="240" w:line="278" w:lineRule="exact"/>
      <w:ind w:hanging="198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en-US"/>
    </w:rPr>
  </w:style>
  <w:style w:type="character" w:customStyle="1" w:styleId="32">
    <w:name w:val="Основной текст3"/>
    <w:basedOn w:val="ac"/>
    <w:rsid w:val="0083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8372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372AF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en-US"/>
    </w:rPr>
  </w:style>
  <w:style w:type="paragraph" w:styleId="af">
    <w:name w:val="Normal (Web)"/>
    <w:basedOn w:val="a"/>
    <w:uiPriority w:val="99"/>
    <w:rsid w:val="00DE387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6">
    <w:name w:val="Без интервала Знак"/>
    <w:link w:val="a5"/>
    <w:uiPriority w:val="1"/>
    <w:locked/>
    <w:rsid w:val="00BE15F7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44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243B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43B3F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43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43B3F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badminist.ucoz.ru/HD_Ger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A1EA-5C6C-48EB-B4A8-B18A78AA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Beatles</dc:creator>
  <cp:keywords/>
  <dc:description/>
  <cp:lastModifiedBy>Econom</cp:lastModifiedBy>
  <cp:revision>384</cp:revision>
  <cp:lastPrinted>2024-12-02T04:48:00Z</cp:lastPrinted>
  <dcterms:created xsi:type="dcterms:W3CDTF">2018-08-30T03:51:00Z</dcterms:created>
  <dcterms:modified xsi:type="dcterms:W3CDTF">2025-01-14T06:44:00Z</dcterms:modified>
</cp:coreProperties>
</file>