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6FE71" w14:textId="77777777" w:rsidR="003840E4" w:rsidRDefault="003840E4" w:rsidP="007916BE">
      <w:pPr>
        <w:jc w:val="center"/>
        <w:rPr>
          <w:sz w:val="24"/>
          <w:szCs w:val="24"/>
        </w:rPr>
      </w:pPr>
      <w:r w:rsidRPr="003840E4">
        <w:rPr>
          <w:noProof/>
          <w:sz w:val="24"/>
          <w:szCs w:val="24"/>
        </w:rPr>
        <w:drawing>
          <wp:inline distT="0" distB="0" distL="0" distR="0" wp14:anchorId="4CC1230F" wp14:editId="286ADCCE">
            <wp:extent cx="714375" cy="714375"/>
            <wp:effectExtent l="19050" t="0" r="9525" b="0"/>
            <wp:docPr id="2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C0920" w14:textId="77777777" w:rsidR="003840E4" w:rsidRDefault="003840E4" w:rsidP="007916BE">
      <w:pPr>
        <w:jc w:val="center"/>
        <w:rPr>
          <w:sz w:val="24"/>
          <w:szCs w:val="24"/>
        </w:rPr>
      </w:pPr>
    </w:p>
    <w:p w14:paraId="38B6D376" w14:textId="77777777" w:rsidR="003840E4" w:rsidRPr="00DF05E2" w:rsidRDefault="003840E4" w:rsidP="007916BE">
      <w:pPr>
        <w:jc w:val="center"/>
        <w:rPr>
          <w:sz w:val="24"/>
          <w:szCs w:val="24"/>
        </w:rPr>
      </w:pPr>
      <w:r w:rsidRPr="00DF05E2">
        <w:rPr>
          <w:sz w:val="24"/>
          <w:szCs w:val="24"/>
        </w:rPr>
        <w:t>КУРГАНСКАЯ ОБЛАСТЬ</w:t>
      </w:r>
    </w:p>
    <w:p w14:paraId="58DB309B" w14:textId="77777777" w:rsidR="007916BE" w:rsidRDefault="007916BE" w:rsidP="007916BE">
      <w:pPr>
        <w:jc w:val="center"/>
        <w:rPr>
          <w:sz w:val="24"/>
          <w:szCs w:val="24"/>
        </w:rPr>
      </w:pPr>
      <w:r w:rsidRPr="00DF05E2">
        <w:rPr>
          <w:sz w:val="24"/>
          <w:szCs w:val="24"/>
        </w:rPr>
        <w:t>ЛЕБЯЖЬЕВСКИЙ МУНИЦИПАЛЬНЫЙ ОКРУГ КУРГАНСКОЙ ОБЛАСТИ</w:t>
      </w:r>
    </w:p>
    <w:p w14:paraId="6BE482DF" w14:textId="77777777" w:rsidR="007916BE" w:rsidRDefault="007916BE" w:rsidP="007916BE">
      <w:pPr>
        <w:jc w:val="center"/>
        <w:rPr>
          <w:sz w:val="24"/>
          <w:szCs w:val="24"/>
        </w:rPr>
      </w:pPr>
      <w:r w:rsidRPr="00DF05E2">
        <w:rPr>
          <w:sz w:val="24"/>
          <w:szCs w:val="24"/>
        </w:rPr>
        <w:t xml:space="preserve">ДУМА ЛЕБЯЖЬЕВСКОГО МУНИЦИПАЛЬНОГО ОКРУГА  </w:t>
      </w:r>
    </w:p>
    <w:p w14:paraId="387D99AD" w14:textId="77777777" w:rsidR="007916BE" w:rsidRPr="00DF05E2" w:rsidRDefault="007916BE" w:rsidP="007916BE">
      <w:pPr>
        <w:jc w:val="center"/>
        <w:rPr>
          <w:sz w:val="24"/>
          <w:szCs w:val="24"/>
        </w:rPr>
      </w:pPr>
      <w:r w:rsidRPr="00DF05E2">
        <w:rPr>
          <w:sz w:val="24"/>
          <w:szCs w:val="24"/>
        </w:rPr>
        <w:t>КУРГАНСКОЙ ОБЛАСТИ</w:t>
      </w:r>
    </w:p>
    <w:p w14:paraId="457D54A5" w14:textId="77777777" w:rsidR="007916BE" w:rsidRPr="00DF05E2" w:rsidRDefault="007916BE" w:rsidP="007916B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74250CC3" w14:textId="77777777" w:rsidR="007916BE" w:rsidRPr="00DF05E2" w:rsidRDefault="007916BE" w:rsidP="007916BE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Pr="00DF05E2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14:paraId="4C679857" w14:textId="77777777" w:rsidR="007916BE" w:rsidRPr="00DF05E2" w:rsidRDefault="007916BE" w:rsidP="007916BE">
      <w:pPr>
        <w:rPr>
          <w:sz w:val="24"/>
          <w:szCs w:val="24"/>
        </w:rPr>
      </w:pPr>
    </w:p>
    <w:p w14:paraId="3D4C130E" w14:textId="03FB0A5D" w:rsidR="007916BE" w:rsidRPr="00DF05E2" w:rsidRDefault="00905148" w:rsidP="007916BE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02661">
        <w:rPr>
          <w:sz w:val="24"/>
          <w:szCs w:val="24"/>
        </w:rPr>
        <w:t>27 февраля</w:t>
      </w:r>
      <w:r>
        <w:rPr>
          <w:sz w:val="24"/>
          <w:szCs w:val="24"/>
        </w:rPr>
        <w:t xml:space="preserve"> 2024</w:t>
      </w:r>
      <w:r w:rsidR="007916BE" w:rsidRPr="00DF05E2">
        <w:rPr>
          <w:sz w:val="24"/>
          <w:szCs w:val="24"/>
        </w:rPr>
        <w:t xml:space="preserve"> года № </w:t>
      </w:r>
      <w:r w:rsidR="00302661">
        <w:rPr>
          <w:sz w:val="24"/>
          <w:szCs w:val="24"/>
        </w:rPr>
        <w:t>453</w:t>
      </w:r>
    </w:p>
    <w:p w14:paraId="2A83C492" w14:textId="77777777" w:rsidR="007916BE" w:rsidRPr="00DF05E2" w:rsidRDefault="007916BE" w:rsidP="007916BE">
      <w:pPr>
        <w:rPr>
          <w:sz w:val="24"/>
          <w:szCs w:val="24"/>
        </w:rPr>
      </w:pPr>
      <w:r w:rsidRPr="00DF05E2">
        <w:rPr>
          <w:sz w:val="24"/>
          <w:szCs w:val="24"/>
        </w:rPr>
        <w:t xml:space="preserve">        р. п. Лебяжье</w:t>
      </w:r>
    </w:p>
    <w:p w14:paraId="1C18EFA1" w14:textId="77777777" w:rsidR="007916BE" w:rsidRPr="00DF05E2" w:rsidRDefault="007916BE" w:rsidP="007916BE">
      <w:pPr>
        <w:rPr>
          <w:sz w:val="24"/>
          <w:szCs w:val="24"/>
        </w:rPr>
      </w:pPr>
    </w:p>
    <w:p w14:paraId="03ADBE1F" w14:textId="77777777" w:rsidR="007916BE" w:rsidRPr="00DF05E2" w:rsidRDefault="007916BE" w:rsidP="007916BE">
      <w:pPr>
        <w:rPr>
          <w:sz w:val="24"/>
          <w:szCs w:val="24"/>
        </w:rPr>
      </w:pPr>
    </w:p>
    <w:p w14:paraId="3B635B71" w14:textId="77777777" w:rsidR="003840E4" w:rsidRPr="00DF05E2" w:rsidRDefault="003840E4" w:rsidP="007916BE">
      <w:pPr>
        <w:jc w:val="center"/>
        <w:rPr>
          <w:b/>
          <w:sz w:val="24"/>
          <w:szCs w:val="24"/>
        </w:rPr>
      </w:pPr>
    </w:p>
    <w:p w14:paraId="6DB7D005" w14:textId="77777777" w:rsidR="00905148" w:rsidRPr="00905148" w:rsidRDefault="00905148" w:rsidP="00905148">
      <w:pPr>
        <w:jc w:val="center"/>
        <w:rPr>
          <w:b/>
          <w:sz w:val="24"/>
          <w:szCs w:val="24"/>
        </w:rPr>
      </w:pPr>
      <w:r w:rsidRPr="00905148">
        <w:rPr>
          <w:b/>
          <w:sz w:val="24"/>
          <w:szCs w:val="24"/>
        </w:rPr>
        <w:t>Об утверждении Положения о порядке отчисления части чистой</w:t>
      </w:r>
    </w:p>
    <w:p w14:paraId="3FB44514" w14:textId="77777777" w:rsidR="00905148" w:rsidRPr="00905148" w:rsidRDefault="00905148" w:rsidP="00905148">
      <w:pPr>
        <w:jc w:val="center"/>
        <w:rPr>
          <w:b/>
          <w:sz w:val="24"/>
          <w:szCs w:val="24"/>
        </w:rPr>
      </w:pPr>
      <w:r w:rsidRPr="00905148">
        <w:rPr>
          <w:b/>
          <w:sz w:val="24"/>
          <w:szCs w:val="24"/>
        </w:rPr>
        <w:t xml:space="preserve">прибыли муниципальных унитарных предприятий в бюджет Лебяжьевского </w:t>
      </w:r>
      <w:r>
        <w:rPr>
          <w:b/>
          <w:sz w:val="24"/>
          <w:szCs w:val="24"/>
        </w:rPr>
        <w:t>муниципального округа Курганской области</w:t>
      </w:r>
    </w:p>
    <w:p w14:paraId="01CAF473" w14:textId="77777777" w:rsidR="00905148" w:rsidRPr="00905148" w:rsidRDefault="00905148" w:rsidP="00905148">
      <w:pPr>
        <w:jc w:val="center"/>
        <w:rPr>
          <w:b/>
          <w:sz w:val="24"/>
          <w:szCs w:val="24"/>
        </w:rPr>
      </w:pPr>
    </w:p>
    <w:p w14:paraId="62108DA2" w14:textId="77777777" w:rsidR="00905148" w:rsidRPr="00905148" w:rsidRDefault="00905148" w:rsidP="00905148">
      <w:pPr>
        <w:jc w:val="both"/>
        <w:rPr>
          <w:sz w:val="24"/>
          <w:szCs w:val="24"/>
        </w:rPr>
      </w:pPr>
      <w:r w:rsidRPr="00905148">
        <w:rPr>
          <w:sz w:val="24"/>
          <w:szCs w:val="24"/>
        </w:rPr>
        <w:t xml:space="preserve">   </w:t>
      </w:r>
      <w:r w:rsidR="00480098">
        <w:rPr>
          <w:sz w:val="24"/>
          <w:szCs w:val="24"/>
        </w:rPr>
        <w:t xml:space="preserve">               В соответствии с пунктом 2 статьи</w:t>
      </w:r>
      <w:r w:rsidRPr="00905148">
        <w:rPr>
          <w:sz w:val="24"/>
          <w:szCs w:val="24"/>
        </w:rPr>
        <w:t xml:space="preserve"> 17  Федерального закона от 14 ноября 2002 года №161-ФЗ «О государственных и муниципальных унитарных предприятиях», статьями 42 и 62 Бюджетного кодекса Российской Федерации, статьей 295 Гражданского кодекса Российской Федерации,  </w:t>
      </w:r>
      <w:r w:rsidRPr="00905148">
        <w:rPr>
          <w:bCs/>
          <w:sz w:val="24"/>
          <w:szCs w:val="24"/>
        </w:rPr>
        <w:t>на основании статьи</w:t>
      </w:r>
      <w:r w:rsidR="00623C31">
        <w:rPr>
          <w:sz w:val="24"/>
          <w:szCs w:val="24"/>
        </w:rPr>
        <w:t xml:space="preserve"> 25</w:t>
      </w:r>
      <w:r w:rsidRPr="00905148">
        <w:rPr>
          <w:sz w:val="24"/>
          <w:szCs w:val="24"/>
        </w:rPr>
        <w:t xml:space="preserve"> Устава Лебяжьевского </w:t>
      </w:r>
      <w:r>
        <w:rPr>
          <w:sz w:val="24"/>
          <w:szCs w:val="24"/>
        </w:rPr>
        <w:t>муниципального округа</w:t>
      </w:r>
      <w:r w:rsidRPr="00905148">
        <w:rPr>
          <w:sz w:val="24"/>
          <w:szCs w:val="24"/>
        </w:rPr>
        <w:t xml:space="preserve"> Курганской области</w:t>
      </w:r>
      <w:r w:rsidRPr="00905148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>Дума Лебяжьевского муниципального округа Курганской области</w:t>
      </w:r>
    </w:p>
    <w:p w14:paraId="30165FFD" w14:textId="77777777" w:rsidR="00905148" w:rsidRPr="00905148" w:rsidRDefault="00905148" w:rsidP="00905148">
      <w:pPr>
        <w:jc w:val="both"/>
        <w:rPr>
          <w:sz w:val="24"/>
          <w:szCs w:val="24"/>
        </w:rPr>
      </w:pPr>
      <w:r w:rsidRPr="00905148">
        <w:rPr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14:paraId="656D391C" w14:textId="77777777" w:rsidR="00045486" w:rsidRDefault="00905148" w:rsidP="00045486">
      <w:pPr>
        <w:jc w:val="both"/>
        <w:rPr>
          <w:sz w:val="24"/>
          <w:szCs w:val="24"/>
        </w:rPr>
      </w:pPr>
      <w:r w:rsidRPr="00905148">
        <w:rPr>
          <w:sz w:val="24"/>
          <w:szCs w:val="24"/>
        </w:rPr>
        <w:t xml:space="preserve">             1. Утвердить Положение о порядке отчисления части чистой прибыли муниципальных унитарных предприятий в бюджет Лебяжьевского</w:t>
      </w:r>
      <w:r>
        <w:rPr>
          <w:sz w:val="24"/>
          <w:szCs w:val="24"/>
        </w:rPr>
        <w:t xml:space="preserve"> </w:t>
      </w:r>
      <w:r w:rsidRPr="00905148">
        <w:rPr>
          <w:sz w:val="24"/>
          <w:szCs w:val="24"/>
        </w:rPr>
        <w:t xml:space="preserve">Лебяжьевского </w:t>
      </w:r>
      <w:r>
        <w:rPr>
          <w:sz w:val="24"/>
          <w:szCs w:val="24"/>
        </w:rPr>
        <w:t>муниципального округа</w:t>
      </w:r>
      <w:r w:rsidRPr="00905148">
        <w:rPr>
          <w:sz w:val="24"/>
          <w:szCs w:val="24"/>
        </w:rPr>
        <w:t xml:space="preserve"> Курганской области согласно приложению к настоящему решению</w:t>
      </w:r>
      <w:r>
        <w:rPr>
          <w:sz w:val="24"/>
          <w:szCs w:val="24"/>
        </w:rPr>
        <w:t>.</w:t>
      </w:r>
    </w:p>
    <w:p w14:paraId="2A34DCF6" w14:textId="77777777" w:rsidR="00045486" w:rsidRPr="00045486" w:rsidRDefault="00045486" w:rsidP="00045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05148" w:rsidRPr="00905148">
        <w:rPr>
          <w:rStyle w:val="num"/>
          <w:bCs/>
          <w:sz w:val="24"/>
          <w:szCs w:val="24"/>
          <w:bdr w:val="none" w:sz="0" w:space="0" w:color="auto" w:frame="1"/>
        </w:rPr>
        <w:t xml:space="preserve"> </w:t>
      </w:r>
      <w:r w:rsidR="00905148" w:rsidRPr="00045486">
        <w:rPr>
          <w:rStyle w:val="num"/>
          <w:bCs/>
          <w:sz w:val="24"/>
          <w:szCs w:val="24"/>
          <w:bdr w:val="none" w:sz="0" w:space="0" w:color="auto" w:frame="1"/>
        </w:rPr>
        <w:t xml:space="preserve">2. </w:t>
      </w:r>
      <w:r w:rsidRPr="00045486">
        <w:rPr>
          <w:color w:val="000000"/>
          <w:sz w:val="24"/>
          <w:szCs w:val="24"/>
        </w:rPr>
        <w:t>Опубликовать настоящее решение в «Информационном вестнике».</w:t>
      </w:r>
    </w:p>
    <w:p w14:paraId="490D9186" w14:textId="77777777" w:rsidR="00905148" w:rsidRDefault="00905148" w:rsidP="00045486">
      <w:pPr>
        <w:ind w:firstLine="708"/>
        <w:jc w:val="both"/>
        <w:rPr>
          <w:sz w:val="24"/>
          <w:szCs w:val="24"/>
        </w:rPr>
      </w:pPr>
      <w:r w:rsidRPr="00905148">
        <w:rPr>
          <w:sz w:val="24"/>
          <w:szCs w:val="24"/>
        </w:rPr>
        <w:t>3.  Настоящее решение</w:t>
      </w:r>
      <w:r w:rsidR="00045486">
        <w:rPr>
          <w:sz w:val="24"/>
          <w:szCs w:val="24"/>
        </w:rPr>
        <w:t xml:space="preserve"> вступает в силу после его опубликования</w:t>
      </w:r>
      <w:r w:rsidRPr="00905148">
        <w:rPr>
          <w:sz w:val="24"/>
          <w:szCs w:val="24"/>
        </w:rPr>
        <w:t>.</w:t>
      </w:r>
    </w:p>
    <w:p w14:paraId="28949873" w14:textId="77777777" w:rsidR="00045486" w:rsidRPr="00045486" w:rsidRDefault="00045486" w:rsidP="00045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Решение Лебяжьевской районной Думы от 18 декабря 2015 года № 26 </w:t>
      </w:r>
      <w:r w:rsidRPr="00045486">
        <w:rPr>
          <w:sz w:val="24"/>
          <w:szCs w:val="24"/>
        </w:rPr>
        <w:t>«Об утверждении Положения о порядке отчисления части чистой</w:t>
      </w:r>
      <w:r>
        <w:rPr>
          <w:sz w:val="24"/>
          <w:szCs w:val="24"/>
        </w:rPr>
        <w:t xml:space="preserve">  </w:t>
      </w:r>
      <w:r w:rsidRPr="00045486">
        <w:rPr>
          <w:sz w:val="24"/>
          <w:szCs w:val="24"/>
        </w:rPr>
        <w:t xml:space="preserve">прибыли муниципальных унитарных предприятий в бюджет Лебяжьевского района» </w:t>
      </w:r>
      <w:r>
        <w:rPr>
          <w:sz w:val="24"/>
          <w:szCs w:val="24"/>
        </w:rPr>
        <w:t>признать утратившим силу.</w:t>
      </w:r>
    </w:p>
    <w:p w14:paraId="67A9344A" w14:textId="77777777" w:rsidR="00905148" w:rsidRPr="00905148" w:rsidRDefault="00045486" w:rsidP="00905148">
      <w:pPr>
        <w:shd w:val="clear" w:color="auto" w:fill="FFFFFF"/>
        <w:ind w:firstLine="67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905148" w:rsidRPr="00905148">
        <w:rPr>
          <w:sz w:val="24"/>
          <w:szCs w:val="24"/>
        </w:rPr>
        <w:t xml:space="preserve">. Контроль за выполнением настоящего решения возложить на постоянную </w:t>
      </w:r>
      <w:r>
        <w:rPr>
          <w:sz w:val="24"/>
          <w:szCs w:val="24"/>
        </w:rPr>
        <w:t xml:space="preserve">комиссию </w:t>
      </w:r>
      <w:r w:rsidR="00924295">
        <w:rPr>
          <w:sz w:val="24"/>
          <w:szCs w:val="24"/>
        </w:rPr>
        <w:t xml:space="preserve">Думы Лебяжьевского муниципального округа Курганской области </w:t>
      </w:r>
      <w:r>
        <w:rPr>
          <w:sz w:val="24"/>
          <w:szCs w:val="24"/>
        </w:rPr>
        <w:t>по бюджету, финансам и налоговой</w:t>
      </w:r>
      <w:r w:rsidR="00905148" w:rsidRPr="00905148">
        <w:rPr>
          <w:sz w:val="24"/>
          <w:szCs w:val="24"/>
        </w:rPr>
        <w:t xml:space="preserve"> политике</w:t>
      </w:r>
      <w:r w:rsidR="00905148">
        <w:rPr>
          <w:sz w:val="24"/>
          <w:szCs w:val="24"/>
        </w:rPr>
        <w:t>.</w:t>
      </w:r>
      <w:r w:rsidR="00905148" w:rsidRPr="00905148">
        <w:rPr>
          <w:sz w:val="24"/>
          <w:szCs w:val="24"/>
        </w:rPr>
        <w:t xml:space="preserve"> </w:t>
      </w:r>
    </w:p>
    <w:p w14:paraId="6147E3C8" w14:textId="77777777" w:rsidR="007916BE" w:rsidRPr="00905148" w:rsidRDefault="007916BE" w:rsidP="007916BE">
      <w:pPr>
        <w:jc w:val="both"/>
        <w:rPr>
          <w:sz w:val="24"/>
          <w:szCs w:val="24"/>
        </w:rPr>
      </w:pPr>
    </w:p>
    <w:p w14:paraId="1DFA54E3" w14:textId="77777777" w:rsidR="007916BE" w:rsidRPr="00905148" w:rsidRDefault="007916BE" w:rsidP="007916BE">
      <w:pPr>
        <w:rPr>
          <w:sz w:val="24"/>
          <w:szCs w:val="24"/>
        </w:rPr>
      </w:pPr>
    </w:p>
    <w:p w14:paraId="27974B27" w14:textId="77777777" w:rsidR="007916BE" w:rsidRPr="00DF05E2" w:rsidRDefault="007916BE" w:rsidP="007916BE">
      <w:pPr>
        <w:rPr>
          <w:sz w:val="24"/>
          <w:szCs w:val="24"/>
        </w:rPr>
      </w:pPr>
    </w:p>
    <w:p w14:paraId="722AE3F7" w14:textId="77777777" w:rsidR="007916BE" w:rsidRPr="00DF05E2" w:rsidRDefault="007916BE" w:rsidP="007916BE">
      <w:pPr>
        <w:tabs>
          <w:tab w:val="left" w:pos="8080"/>
        </w:tabs>
        <w:rPr>
          <w:sz w:val="24"/>
          <w:szCs w:val="24"/>
        </w:rPr>
      </w:pPr>
      <w:r w:rsidRPr="00DF05E2">
        <w:rPr>
          <w:sz w:val="24"/>
          <w:szCs w:val="24"/>
        </w:rPr>
        <w:t>Председатель Думы Лебяжьевского                                                                      муниципального округа Курганской</w:t>
      </w:r>
      <w:r>
        <w:rPr>
          <w:sz w:val="24"/>
          <w:szCs w:val="24"/>
        </w:rPr>
        <w:t xml:space="preserve"> </w:t>
      </w:r>
      <w:r w:rsidRPr="00DF05E2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              </w:t>
      </w:r>
      <w:r w:rsidR="0004548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DF05E2">
        <w:rPr>
          <w:sz w:val="24"/>
          <w:szCs w:val="24"/>
        </w:rPr>
        <w:t>С.М.</w:t>
      </w:r>
      <w:r w:rsidR="00045486">
        <w:rPr>
          <w:sz w:val="24"/>
          <w:szCs w:val="24"/>
        </w:rPr>
        <w:t xml:space="preserve"> </w:t>
      </w:r>
      <w:r w:rsidRPr="00DF05E2">
        <w:rPr>
          <w:sz w:val="24"/>
          <w:szCs w:val="24"/>
        </w:rPr>
        <w:t xml:space="preserve">Герасимова                     </w:t>
      </w:r>
    </w:p>
    <w:p w14:paraId="727881E6" w14:textId="77777777" w:rsidR="007916BE" w:rsidRPr="00DF05E2" w:rsidRDefault="007916BE" w:rsidP="007916BE">
      <w:pPr>
        <w:rPr>
          <w:sz w:val="24"/>
          <w:szCs w:val="24"/>
        </w:rPr>
      </w:pPr>
    </w:p>
    <w:p w14:paraId="141C4879" w14:textId="77777777" w:rsidR="007916BE" w:rsidRPr="00DF05E2" w:rsidRDefault="007916BE" w:rsidP="007916BE">
      <w:pPr>
        <w:rPr>
          <w:sz w:val="24"/>
          <w:szCs w:val="24"/>
        </w:rPr>
      </w:pPr>
    </w:p>
    <w:p w14:paraId="1C14FD6F" w14:textId="77777777" w:rsidR="007916BE" w:rsidRPr="00DF05E2" w:rsidRDefault="007916BE" w:rsidP="007916BE">
      <w:pPr>
        <w:rPr>
          <w:sz w:val="24"/>
          <w:szCs w:val="24"/>
        </w:rPr>
      </w:pPr>
    </w:p>
    <w:p w14:paraId="6C4B5CFE" w14:textId="77777777" w:rsidR="00905148" w:rsidRDefault="00905148" w:rsidP="00905148">
      <w:pPr>
        <w:shd w:val="clear" w:color="auto" w:fill="FFFFFF"/>
        <w:tabs>
          <w:tab w:val="left" w:pos="7755"/>
        </w:tabs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>Исполняющий обязанности Главы</w:t>
      </w:r>
      <w:r w:rsidR="007916BE" w:rsidRPr="00DF05E2">
        <w:rPr>
          <w:color w:val="1E1D1E"/>
          <w:sz w:val="24"/>
          <w:szCs w:val="24"/>
        </w:rPr>
        <w:t xml:space="preserve"> Лебяжьевского</w:t>
      </w:r>
      <w:r>
        <w:rPr>
          <w:color w:val="1E1D1E"/>
          <w:sz w:val="24"/>
          <w:szCs w:val="24"/>
        </w:rPr>
        <w:t xml:space="preserve">                                      И.В.</w:t>
      </w:r>
      <w:r w:rsidR="00045486">
        <w:rPr>
          <w:color w:val="1E1D1E"/>
          <w:sz w:val="24"/>
          <w:szCs w:val="24"/>
        </w:rPr>
        <w:t xml:space="preserve"> </w:t>
      </w:r>
      <w:r>
        <w:rPr>
          <w:color w:val="1E1D1E"/>
          <w:sz w:val="24"/>
          <w:szCs w:val="24"/>
        </w:rPr>
        <w:t>Фадеева</w:t>
      </w:r>
    </w:p>
    <w:p w14:paraId="223B7C07" w14:textId="77777777" w:rsidR="007916BE" w:rsidRPr="003840E4" w:rsidRDefault="00905148" w:rsidP="007916BE">
      <w:pPr>
        <w:shd w:val="clear" w:color="auto" w:fill="FFFFFF"/>
        <w:tabs>
          <w:tab w:val="left" w:pos="7938"/>
        </w:tabs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>м</w:t>
      </w:r>
      <w:r w:rsidR="007916BE" w:rsidRPr="00DF05E2">
        <w:rPr>
          <w:color w:val="1E1D1E"/>
          <w:sz w:val="24"/>
          <w:szCs w:val="24"/>
        </w:rPr>
        <w:t>униципального</w:t>
      </w:r>
      <w:r>
        <w:rPr>
          <w:color w:val="1E1D1E"/>
          <w:sz w:val="24"/>
          <w:szCs w:val="24"/>
        </w:rPr>
        <w:t xml:space="preserve"> </w:t>
      </w:r>
      <w:r w:rsidR="007916BE" w:rsidRPr="00DF05E2">
        <w:rPr>
          <w:color w:val="1E1D1E"/>
          <w:sz w:val="24"/>
          <w:szCs w:val="24"/>
        </w:rPr>
        <w:t>округа  </w:t>
      </w:r>
      <w:r w:rsidR="003840E4">
        <w:rPr>
          <w:color w:val="1E1D1E"/>
          <w:sz w:val="24"/>
          <w:szCs w:val="24"/>
        </w:rPr>
        <w:t>Курганской области</w:t>
      </w:r>
      <w:r w:rsidR="007916BE" w:rsidRPr="00DF05E2">
        <w:rPr>
          <w:color w:val="1E1D1E"/>
          <w:sz w:val="24"/>
          <w:szCs w:val="24"/>
        </w:rPr>
        <w:t xml:space="preserve">                                                   </w:t>
      </w:r>
      <w:r w:rsidR="003840E4">
        <w:rPr>
          <w:color w:val="1E1D1E"/>
          <w:sz w:val="24"/>
          <w:szCs w:val="24"/>
        </w:rPr>
        <w:t xml:space="preserve">                          </w:t>
      </w:r>
    </w:p>
    <w:p w14:paraId="5F11E6D7" w14:textId="77777777" w:rsidR="007916BE" w:rsidRPr="00DF05E2" w:rsidRDefault="007916BE" w:rsidP="003840E4">
      <w:pPr>
        <w:tabs>
          <w:tab w:val="left" w:pos="7513"/>
        </w:tabs>
        <w:ind w:firstLine="5400"/>
        <w:rPr>
          <w:sz w:val="24"/>
          <w:szCs w:val="24"/>
        </w:rPr>
      </w:pPr>
    </w:p>
    <w:p w14:paraId="4CD1BF30" w14:textId="77777777" w:rsidR="007916BE" w:rsidRPr="00DF05E2" w:rsidRDefault="007916BE" w:rsidP="007916BE">
      <w:pPr>
        <w:ind w:firstLine="5400"/>
        <w:rPr>
          <w:sz w:val="24"/>
          <w:szCs w:val="24"/>
        </w:rPr>
      </w:pPr>
    </w:p>
    <w:p w14:paraId="25A082A9" w14:textId="77777777" w:rsidR="007916BE" w:rsidRDefault="007916BE" w:rsidP="007916BE"/>
    <w:p w14:paraId="19C1484A" w14:textId="77777777" w:rsidR="003840E4" w:rsidRDefault="003840E4" w:rsidP="007916BE"/>
    <w:p w14:paraId="26FF0FE2" w14:textId="77777777" w:rsidR="003840E4" w:rsidRDefault="003840E4" w:rsidP="003840E4">
      <w:pPr>
        <w:tabs>
          <w:tab w:val="left" w:pos="4020"/>
          <w:tab w:val="left" w:pos="5670"/>
        </w:tabs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</w:t>
      </w:r>
    </w:p>
    <w:p w14:paraId="22111224" w14:textId="77777777" w:rsidR="007916BE" w:rsidRPr="003840E4" w:rsidRDefault="00CD1BC3" w:rsidP="00CD1BC3">
      <w:pPr>
        <w:tabs>
          <w:tab w:val="left" w:pos="4020"/>
          <w:tab w:val="left" w:pos="4536"/>
          <w:tab w:val="left" w:pos="5670"/>
        </w:tabs>
        <w:jc w:val="center"/>
        <w:outlineLvl w:val="0"/>
        <w:rPr>
          <w:sz w:val="24"/>
          <w:szCs w:val="24"/>
        </w:rPr>
      </w:pPr>
      <w:r>
        <w:rPr>
          <w:sz w:val="28"/>
        </w:rPr>
        <w:t xml:space="preserve">              </w:t>
      </w:r>
      <w:r w:rsidR="003840E4">
        <w:rPr>
          <w:sz w:val="28"/>
        </w:rPr>
        <w:t xml:space="preserve"> </w:t>
      </w:r>
      <w:r w:rsidR="007916BE" w:rsidRPr="003840E4">
        <w:rPr>
          <w:sz w:val="24"/>
          <w:szCs w:val="24"/>
        </w:rPr>
        <w:t>Приложение</w:t>
      </w:r>
    </w:p>
    <w:p w14:paraId="03F1BC09" w14:textId="77777777" w:rsidR="003840E4" w:rsidRDefault="003840E4" w:rsidP="003840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D1BC3">
        <w:rPr>
          <w:sz w:val="24"/>
          <w:szCs w:val="24"/>
        </w:rPr>
        <w:t xml:space="preserve">                               </w:t>
      </w:r>
      <w:r w:rsidR="007916BE" w:rsidRPr="003840E4">
        <w:rPr>
          <w:sz w:val="24"/>
          <w:szCs w:val="24"/>
        </w:rPr>
        <w:t>к решению Думы Лебяжьевского</w:t>
      </w:r>
    </w:p>
    <w:p w14:paraId="6BC74749" w14:textId="77777777" w:rsidR="003840E4" w:rsidRDefault="003840E4" w:rsidP="003840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CD1BC3">
        <w:rPr>
          <w:sz w:val="24"/>
          <w:szCs w:val="24"/>
        </w:rPr>
        <w:t xml:space="preserve">                  </w:t>
      </w:r>
      <w:r w:rsidR="007916BE" w:rsidRPr="003840E4">
        <w:rPr>
          <w:sz w:val="24"/>
          <w:szCs w:val="24"/>
        </w:rPr>
        <w:t xml:space="preserve"> муниципального округа</w:t>
      </w:r>
      <w:r>
        <w:rPr>
          <w:sz w:val="24"/>
          <w:szCs w:val="24"/>
        </w:rPr>
        <w:t xml:space="preserve"> Курганской</w:t>
      </w:r>
    </w:p>
    <w:p w14:paraId="5706A731" w14:textId="08947020" w:rsidR="007916BE" w:rsidRPr="003840E4" w:rsidRDefault="003840E4" w:rsidP="003840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CD1BC3">
        <w:rPr>
          <w:sz w:val="24"/>
          <w:szCs w:val="24"/>
        </w:rPr>
        <w:t xml:space="preserve">                </w:t>
      </w:r>
      <w:r w:rsidR="005E1D31">
        <w:rPr>
          <w:sz w:val="24"/>
          <w:szCs w:val="24"/>
        </w:rPr>
        <w:t xml:space="preserve">      </w:t>
      </w:r>
      <w:r w:rsidR="00CD1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</w:t>
      </w:r>
      <w:r w:rsidR="007916BE" w:rsidRPr="003840E4">
        <w:rPr>
          <w:sz w:val="24"/>
          <w:szCs w:val="24"/>
        </w:rPr>
        <w:t xml:space="preserve">от </w:t>
      </w:r>
      <w:r w:rsidR="00302661">
        <w:rPr>
          <w:sz w:val="24"/>
          <w:szCs w:val="24"/>
        </w:rPr>
        <w:t xml:space="preserve">27 февраля </w:t>
      </w:r>
      <w:r w:rsidR="005E1D31">
        <w:rPr>
          <w:sz w:val="24"/>
          <w:szCs w:val="24"/>
        </w:rPr>
        <w:t>2024</w:t>
      </w:r>
      <w:r w:rsidR="007916BE" w:rsidRPr="003840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916BE" w:rsidRPr="003840E4">
        <w:rPr>
          <w:sz w:val="24"/>
          <w:szCs w:val="24"/>
        </w:rPr>
        <w:t xml:space="preserve">г. № </w:t>
      </w:r>
      <w:r w:rsidR="00302661">
        <w:rPr>
          <w:sz w:val="24"/>
          <w:szCs w:val="24"/>
        </w:rPr>
        <w:t>453</w:t>
      </w:r>
      <w:bookmarkStart w:id="0" w:name="_GoBack"/>
      <w:bookmarkEnd w:id="0"/>
    </w:p>
    <w:p w14:paraId="3548DD64" w14:textId="77777777" w:rsidR="007916BE" w:rsidRPr="003840E4" w:rsidRDefault="005E1D31" w:rsidP="00CD1BC3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порядке отчисления части чистой прибыли муниципальных унитарных предприятий в бюджет </w:t>
      </w:r>
      <w:r w:rsidR="007916BE" w:rsidRPr="003840E4">
        <w:rPr>
          <w:sz w:val="24"/>
          <w:szCs w:val="24"/>
        </w:rPr>
        <w:t xml:space="preserve"> Лебяжьевского муниципального округа Курганской области »</w:t>
      </w:r>
    </w:p>
    <w:p w14:paraId="47620FF5" w14:textId="77777777" w:rsidR="007916BE" w:rsidRPr="003840E4" w:rsidRDefault="007916BE" w:rsidP="003840E4">
      <w:pPr>
        <w:pStyle w:val="a3"/>
        <w:jc w:val="right"/>
        <w:rPr>
          <w:sz w:val="24"/>
          <w:szCs w:val="24"/>
        </w:rPr>
      </w:pPr>
    </w:p>
    <w:p w14:paraId="180B008D" w14:textId="77777777" w:rsidR="005E1D31" w:rsidRDefault="005E1D31" w:rsidP="007916BE">
      <w:pPr>
        <w:pStyle w:val="a3"/>
        <w:rPr>
          <w:sz w:val="28"/>
          <w:szCs w:val="28"/>
        </w:rPr>
      </w:pPr>
    </w:p>
    <w:p w14:paraId="7920CCD4" w14:textId="77777777" w:rsidR="005E1D31" w:rsidRDefault="005E1D31" w:rsidP="005E1D31"/>
    <w:p w14:paraId="7A5ED646" w14:textId="77777777" w:rsidR="005E1D31" w:rsidRPr="005E1D31" w:rsidRDefault="005E1D31" w:rsidP="005E1D31">
      <w:pPr>
        <w:rPr>
          <w:sz w:val="24"/>
          <w:szCs w:val="24"/>
        </w:rPr>
      </w:pPr>
    </w:p>
    <w:p w14:paraId="234F45F9" w14:textId="77777777" w:rsidR="005E1D31" w:rsidRPr="005E1D31" w:rsidRDefault="005E1D31" w:rsidP="005E1D31">
      <w:pPr>
        <w:jc w:val="center"/>
        <w:rPr>
          <w:b/>
          <w:sz w:val="24"/>
          <w:szCs w:val="24"/>
        </w:rPr>
      </w:pPr>
      <w:r w:rsidRPr="005E1D31">
        <w:rPr>
          <w:sz w:val="24"/>
          <w:szCs w:val="24"/>
        </w:rPr>
        <w:tab/>
      </w:r>
      <w:r w:rsidRPr="005E1D31">
        <w:rPr>
          <w:b/>
          <w:sz w:val="24"/>
          <w:szCs w:val="24"/>
        </w:rPr>
        <w:t>Положение</w:t>
      </w:r>
    </w:p>
    <w:p w14:paraId="333C35C1" w14:textId="77777777" w:rsidR="005E1D31" w:rsidRPr="005E1D31" w:rsidRDefault="005E1D31" w:rsidP="005E1D31">
      <w:pPr>
        <w:jc w:val="center"/>
        <w:rPr>
          <w:b/>
          <w:sz w:val="24"/>
          <w:szCs w:val="24"/>
        </w:rPr>
      </w:pPr>
      <w:r w:rsidRPr="005E1D31">
        <w:rPr>
          <w:b/>
          <w:sz w:val="24"/>
          <w:szCs w:val="24"/>
        </w:rPr>
        <w:t xml:space="preserve">о порядке отчисления части чистой прибыли муниципальных унитарных предприятий в бюджет Лебяжьевского </w:t>
      </w:r>
      <w:r>
        <w:rPr>
          <w:b/>
          <w:sz w:val="24"/>
          <w:szCs w:val="24"/>
        </w:rPr>
        <w:t>муниципального округа Курганской области</w:t>
      </w:r>
    </w:p>
    <w:p w14:paraId="27E6EDDA" w14:textId="77777777" w:rsidR="005E1D31" w:rsidRPr="005E1D31" w:rsidRDefault="005E1D31" w:rsidP="005E1D31">
      <w:pPr>
        <w:jc w:val="center"/>
        <w:rPr>
          <w:sz w:val="24"/>
          <w:szCs w:val="24"/>
        </w:rPr>
      </w:pPr>
    </w:p>
    <w:p w14:paraId="613F9BA3" w14:textId="77777777" w:rsidR="005E1D31" w:rsidRPr="005E1D31" w:rsidRDefault="005E1D31" w:rsidP="005E1D31">
      <w:pPr>
        <w:jc w:val="both"/>
        <w:rPr>
          <w:sz w:val="24"/>
          <w:szCs w:val="24"/>
        </w:rPr>
      </w:pPr>
      <w:r w:rsidRPr="005E1D31">
        <w:rPr>
          <w:sz w:val="24"/>
          <w:szCs w:val="24"/>
        </w:rPr>
        <w:t xml:space="preserve"> 1.Настоящее Положение о порядке отчисления муниципальными унитарными предприятиями в бюджет Лебяжьевского муниципального округа Курганской области части чистой прибыли разработано в целях повышения эффективности использования муниципального имущества и обеспечения поступления в бюджет части чистой прибыли муниципальных унитарных предприятий.</w:t>
      </w:r>
    </w:p>
    <w:p w14:paraId="60429514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755E0A70" w14:textId="77777777" w:rsidR="005E1D31" w:rsidRPr="005E1D31" w:rsidRDefault="005E1D31" w:rsidP="005E1D31">
      <w:pPr>
        <w:jc w:val="both"/>
        <w:rPr>
          <w:sz w:val="24"/>
          <w:szCs w:val="24"/>
        </w:rPr>
      </w:pPr>
      <w:r w:rsidRPr="005E1D31">
        <w:rPr>
          <w:sz w:val="24"/>
          <w:szCs w:val="24"/>
        </w:rPr>
        <w:t>2. Основные понятия: прибыль, остающаяся в распоряжении предприятия, - прибыль от реализации продукции (работ, услуг), основных фондов, иного имущества предприятия и доходов от внереализационных операций, уменьшенных на сумму расходов по этим операциям, после уплаты налогов и других обязательных платежей</w:t>
      </w:r>
      <w:r w:rsidR="00DA2E26">
        <w:rPr>
          <w:sz w:val="24"/>
          <w:szCs w:val="24"/>
        </w:rPr>
        <w:t>.</w:t>
      </w:r>
    </w:p>
    <w:p w14:paraId="33C3534A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675F073C" w14:textId="77777777" w:rsidR="005E1D31" w:rsidRPr="005E1D31" w:rsidRDefault="005E1D31" w:rsidP="005E1D31">
      <w:pPr>
        <w:jc w:val="both"/>
        <w:rPr>
          <w:sz w:val="24"/>
          <w:szCs w:val="24"/>
        </w:rPr>
      </w:pPr>
      <w:r w:rsidRPr="005E1D31">
        <w:rPr>
          <w:sz w:val="24"/>
          <w:szCs w:val="24"/>
        </w:rPr>
        <w:t xml:space="preserve"> 3. Размер части чистой прибыли муниципального унитарного предприятия (далее - предприятие), остающейся после уплаты налогов и иных обязательных платежей в бюджет (далее - чистая прибыль), для перечисления в бюджет Лебяжьевского муниципального округа Курганской области определяется как соответствующая нормативу отчислений от чистой прибыли процентная доля суммы чистой прибыли предприятия.</w:t>
      </w:r>
    </w:p>
    <w:p w14:paraId="43A58255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3F85C22F" w14:textId="77777777" w:rsidR="005E1D31" w:rsidRPr="005E1D31" w:rsidRDefault="005E1D31" w:rsidP="005E1D31">
      <w:pPr>
        <w:jc w:val="both"/>
        <w:rPr>
          <w:sz w:val="24"/>
          <w:szCs w:val="24"/>
        </w:rPr>
      </w:pPr>
      <w:r w:rsidRPr="005E1D31">
        <w:rPr>
          <w:sz w:val="24"/>
          <w:szCs w:val="24"/>
        </w:rPr>
        <w:t xml:space="preserve"> 4. Норматив отчислений от прибыли составляет </w:t>
      </w:r>
      <w:r>
        <w:rPr>
          <w:sz w:val="24"/>
          <w:szCs w:val="24"/>
        </w:rPr>
        <w:t>5</w:t>
      </w:r>
      <w:r w:rsidRPr="005E1D31">
        <w:rPr>
          <w:sz w:val="24"/>
          <w:szCs w:val="24"/>
        </w:rPr>
        <w:t xml:space="preserve">0%. Данный норматив может быть изменен решением </w:t>
      </w:r>
      <w:r>
        <w:rPr>
          <w:sz w:val="24"/>
          <w:szCs w:val="24"/>
        </w:rPr>
        <w:t xml:space="preserve">Думы </w:t>
      </w:r>
      <w:r w:rsidRPr="005E1D31">
        <w:rPr>
          <w:sz w:val="24"/>
          <w:szCs w:val="24"/>
        </w:rPr>
        <w:t xml:space="preserve">Лебяжьевской </w:t>
      </w:r>
      <w:r>
        <w:rPr>
          <w:sz w:val="24"/>
          <w:szCs w:val="24"/>
        </w:rPr>
        <w:t xml:space="preserve">муниципального округа Курганской области </w:t>
      </w:r>
      <w:r w:rsidRPr="005E1D31">
        <w:rPr>
          <w:sz w:val="24"/>
          <w:szCs w:val="24"/>
        </w:rPr>
        <w:t>при утверждении бюджета на очередной финансовый год в процентах от суммы прибыли муниципальных унитарных предприятий.</w:t>
      </w:r>
    </w:p>
    <w:p w14:paraId="09774D9C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40E9068E" w14:textId="77777777" w:rsidR="005E1D31" w:rsidRPr="005E1D31" w:rsidRDefault="005E1D31" w:rsidP="005E1D31">
      <w:pPr>
        <w:jc w:val="both"/>
        <w:rPr>
          <w:sz w:val="24"/>
          <w:szCs w:val="24"/>
        </w:rPr>
      </w:pPr>
      <w:r w:rsidRPr="005E1D31">
        <w:rPr>
          <w:sz w:val="24"/>
          <w:szCs w:val="24"/>
        </w:rPr>
        <w:t xml:space="preserve"> 5. Размер чистой прибыли определяется предприятием по результатам хозяйственной деятельности за отчетный год на основании данных бухгалтерского учета и отчетности.</w:t>
      </w:r>
    </w:p>
    <w:p w14:paraId="46AD47DB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00AA8756" w14:textId="77777777" w:rsidR="005E1D31" w:rsidRPr="005E1D31" w:rsidRDefault="005E1D31" w:rsidP="005E1D31">
      <w:pPr>
        <w:jc w:val="both"/>
        <w:rPr>
          <w:sz w:val="24"/>
          <w:szCs w:val="24"/>
        </w:rPr>
      </w:pPr>
      <w:r w:rsidRPr="005E1D31">
        <w:rPr>
          <w:sz w:val="24"/>
          <w:szCs w:val="24"/>
        </w:rPr>
        <w:t xml:space="preserve"> 6. Сумма отчислений от прибыли, полученной за прошедший календарный год, подлежащая перечислению в бюджет Лебяжьевского района,  определяется предприятием самостоятельно как произведение суммы прибыли, остающейся после уплаты налогов и иных обязательных платежей в бюджет, и норматива отчислений от прибыли в соответствии с п.4 настоящего Положения.</w:t>
      </w:r>
    </w:p>
    <w:p w14:paraId="29169B80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63584C40" w14:textId="77777777" w:rsidR="005E1D31" w:rsidRPr="005E1D31" w:rsidRDefault="005E1D31" w:rsidP="005E1D31">
      <w:pPr>
        <w:jc w:val="both"/>
        <w:rPr>
          <w:sz w:val="24"/>
          <w:szCs w:val="24"/>
        </w:rPr>
      </w:pPr>
      <w:r w:rsidRPr="005E1D31">
        <w:rPr>
          <w:sz w:val="24"/>
          <w:szCs w:val="24"/>
        </w:rPr>
        <w:t xml:space="preserve"> 7. Расчет отчислений от прибыли по прилагаемой к настоящему Положению форме (согласно приложению) муниципальными предприятиями представляется в отдел экономики, земельных отношений и муниципального имущества Лебяжьевского муниципального округа Курганской области до 1 апреля ежегодно</w:t>
      </w:r>
      <w:r w:rsidR="00DA2E26">
        <w:rPr>
          <w:sz w:val="24"/>
          <w:szCs w:val="24"/>
        </w:rPr>
        <w:t>.</w:t>
      </w:r>
      <w:r w:rsidRPr="005E1D31">
        <w:rPr>
          <w:sz w:val="24"/>
          <w:szCs w:val="24"/>
        </w:rPr>
        <w:t xml:space="preserve"> </w:t>
      </w:r>
    </w:p>
    <w:p w14:paraId="4D7214EB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2C995F7A" w14:textId="77777777" w:rsidR="005E1D31" w:rsidRPr="005E1D31" w:rsidRDefault="005E1D31" w:rsidP="00527362">
      <w:pPr>
        <w:jc w:val="both"/>
        <w:rPr>
          <w:sz w:val="24"/>
          <w:szCs w:val="24"/>
        </w:rPr>
      </w:pPr>
      <w:r w:rsidRPr="005E1D31">
        <w:rPr>
          <w:sz w:val="24"/>
          <w:szCs w:val="24"/>
        </w:rPr>
        <w:t xml:space="preserve"> 8. </w:t>
      </w:r>
      <w:r w:rsidR="00527362">
        <w:rPr>
          <w:sz w:val="24"/>
          <w:szCs w:val="24"/>
        </w:rPr>
        <w:t xml:space="preserve">Отдел экономики </w:t>
      </w:r>
      <w:r w:rsidR="00527362" w:rsidRPr="00527362">
        <w:rPr>
          <w:sz w:val="24"/>
          <w:szCs w:val="24"/>
        </w:rPr>
        <w:t xml:space="preserve">и управления муниципальным имуществом </w:t>
      </w:r>
      <w:r w:rsidR="00527362">
        <w:rPr>
          <w:sz w:val="24"/>
          <w:szCs w:val="24"/>
        </w:rPr>
        <w:t xml:space="preserve">Администрации </w:t>
      </w:r>
      <w:r w:rsidR="00527362" w:rsidRPr="00527362">
        <w:rPr>
          <w:sz w:val="24"/>
          <w:szCs w:val="24"/>
        </w:rPr>
        <w:t>Лебяжьевского</w:t>
      </w:r>
      <w:r w:rsidR="00527362">
        <w:rPr>
          <w:sz w:val="24"/>
          <w:szCs w:val="24"/>
        </w:rPr>
        <w:t xml:space="preserve"> муниципального округа</w:t>
      </w:r>
      <w:r w:rsidR="00527362" w:rsidRPr="00527362">
        <w:rPr>
          <w:sz w:val="24"/>
          <w:szCs w:val="24"/>
        </w:rPr>
        <w:t xml:space="preserve"> </w:t>
      </w:r>
      <w:r w:rsidRPr="005E1D31">
        <w:rPr>
          <w:sz w:val="24"/>
          <w:szCs w:val="24"/>
        </w:rPr>
        <w:t>расчет отчислений от прибыли проверяется в течение 10 рабочих дней</w:t>
      </w:r>
      <w:r w:rsidR="00527362">
        <w:rPr>
          <w:sz w:val="24"/>
          <w:szCs w:val="24"/>
        </w:rPr>
        <w:t>.</w:t>
      </w:r>
      <w:r w:rsidRPr="005E1D31">
        <w:rPr>
          <w:sz w:val="24"/>
          <w:szCs w:val="24"/>
        </w:rPr>
        <w:t xml:space="preserve"> </w:t>
      </w:r>
    </w:p>
    <w:p w14:paraId="12F09893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3319FD4B" w14:textId="77777777" w:rsidR="005E1D31" w:rsidRPr="005E1D31" w:rsidRDefault="005E1D31" w:rsidP="005E1D31">
      <w:pPr>
        <w:jc w:val="both"/>
        <w:rPr>
          <w:sz w:val="24"/>
          <w:szCs w:val="24"/>
        </w:rPr>
      </w:pPr>
      <w:r w:rsidRPr="005E1D31">
        <w:rPr>
          <w:sz w:val="24"/>
          <w:szCs w:val="24"/>
        </w:rPr>
        <w:t xml:space="preserve"> 9. Платежи отчислений, согласно проверенного расчета, перечисляются в бюджет Лебяжьевского муниципального округа Курганской области до 1 мая ежегодно.</w:t>
      </w:r>
    </w:p>
    <w:p w14:paraId="07170170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189EDB57" w14:textId="77777777" w:rsidR="005E1D31" w:rsidRPr="005E1D31" w:rsidRDefault="005E1D31" w:rsidP="005E1D31">
      <w:pPr>
        <w:jc w:val="both"/>
        <w:rPr>
          <w:sz w:val="24"/>
          <w:szCs w:val="24"/>
        </w:rPr>
      </w:pPr>
      <w:r w:rsidRPr="005E1D31">
        <w:rPr>
          <w:sz w:val="24"/>
          <w:szCs w:val="24"/>
        </w:rPr>
        <w:t xml:space="preserve"> 10. За нарушение сроков внесения части прибыли в бюджет Лебяжьевского муниципального округа Курганской области, применяются финансовые санкции в виде взыскания пени в размере 0,01 % ставки рефинансирования Центрального банка Российской Федерации за каждый день просрочки.</w:t>
      </w:r>
    </w:p>
    <w:p w14:paraId="21514E2E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47310FAE" w14:textId="77777777" w:rsidR="005E1D31" w:rsidRPr="005E1D31" w:rsidRDefault="005E1D31" w:rsidP="005E1D31">
      <w:pPr>
        <w:jc w:val="both"/>
        <w:rPr>
          <w:sz w:val="24"/>
          <w:szCs w:val="24"/>
        </w:rPr>
      </w:pPr>
      <w:r w:rsidRPr="005E1D31">
        <w:rPr>
          <w:sz w:val="24"/>
          <w:szCs w:val="24"/>
        </w:rPr>
        <w:t xml:space="preserve"> 11.Руководитель предприятия несет персональную ответственность за достоверность данных о результатах финансово – хозяйственной деятельности предприятия, правильность исчисления и своевременность уплаты платежей, предоставление отчетности.</w:t>
      </w:r>
    </w:p>
    <w:p w14:paraId="40335F4D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0DDBE5B1" w14:textId="77777777" w:rsidR="005E1D31" w:rsidRPr="005E1D31" w:rsidRDefault="005E1D31" w:rsidP="005E1D31">
      <w:pPr>
        <w:jc w:val="both"/>
        <w:rPr>
          <w:sz w:val="24"/>
          <w:szCs w:val="24"/>
        </w:rPr>
      </w:pPr>
      <w:r w:rsidRPr="005E1D31">
        <w:rPr>
          <w:sz w:val="24"/>
          <w:szCs w:val="24"/>
        </w:rPr>
        <w:t xml:space="preserve"> 12.Отчисления от чистой прибыли подлежат перечислению в бюджет Лебяжьевского муниципального округа Курганской области через Управление Федерального казначейства по Курганской области.</w:t>
      </w:r>
    </w:p>
    <w:p w14:paraId="48076D2D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5FF421D3" w14:textId="77777777" w:rsidR="005E1D31" w:rsidRPr="005E1D31" w:rsidRDefault="005E1D31" w:rsidP="005E1D31">
      <w:pPr>
        <w:jc w:val="both"/>
        <w:rPr>
          <w:sz w:val="24"/>
          <w:szCs w:val="24"/>
        </w:rPr>
      </w:pPr>
      <w:r w:rsidRPr="005E1D31">
        <w:rPr>
          <w:sz w:val="24"/>
          <w:szCs w:val="24"/>
        </w:rPr>
        <w:t xml:space="preserve"> 13.Администратором данных доходов является </w:t>
      </w:r>
      <w:r w:rsidR="00527362">
        <w:rPr>
          <w:sz w:val="24"/>
          <w:szCs w:val="24"/>
        </w:rPr>
        <w:t xml:space="preserve">отдел экономики </w:t>
      </w:r>
      <w:r w:rsidR="00527362" w:rsidRPr="00527362">
        <w:rPr>
          <w:sz w:val="24"/>
          <w:szCs w:val="24"/>
        </w:rPr>
        <w:t xml:space="preserve">и управления муниципальным имуществом </w:t>
      </w:r>
      <w:r w:rsidR="00527362">
        <w:rPr>
          <w:sz w:val="24"/>
          <w:szCs w:val="24"/>
        </w:rPr>
        <w:t xml:space="preserve">Администрации </w:t>
      </w:r>
      <w:r w:rsidR="00527362" w:rsidRPr="00527362">
        <w:rPr>
          <w:sz w:val="24"/>
          <w:szCs w:val="24"/>
        </w:rPr>
        <w:t>Лебяжьевского</w:t>
      </w:r>
      <w:r w:rsidR="00527362">
        <w:rPr>
          <w:sz w:val="24"/>
          <w:szCs w:val="24"/>
        </w:rPr>
        <w:t xml:space="preserve"> муниципального округа.</w:t>
      </w:r>
    </w:p>
    <w:p w14:paraId="33C28A9F" w14:textId="77777777" w:rsidR="005E1D31" w:rsidRDefault="005E1D31" w:rsidP="005E1D31">
      <w:pPr>
        <w:jc w:val="both"/>
        <w:rPr>
          <w:sz w:val="24"/>
          <w:szCs w:val="24"/>
        </w:rPr>
      </w:pPr>
      <w:r w:rsidRPr="005E1D31">
        <w:rPr>
          <w:sz w:val="24"/>
          <w:szCs w:val="24"/>
        </w:rPr>
        <w:t xml:space="preserve"> </w:t>
      </w:r>
    </w:p>
    <w:p w14:paraId="494CCFFA" w14:textId="77777777" w:rsidR="005E1D31" w:rsidRDefault="005E1D31" w:rsidP="005E1D31">
      <w:pPr>
        <w:jc w:val="both"/>
        <w:rPr>
          <w:sz w:val="24"/>
          <w:szCs w:val="24"/>
        </w:rPr>
      </w:pPr>
    </w:p>
    <w:p w14:paraId="22D377F9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25AE503E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2B492AA0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30F4F645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40988D1C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376A2F0F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7F9C1BA7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22DDC144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304C2140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73A45C07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036B7933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4D15485B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4485B90E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59191A70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3318180D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3E5F6AA3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6D8AC6BB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7FF6D3C3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3B26EC55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5F454288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7F164A72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1532FEF6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606BED78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27820716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42569F73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102FCB0F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148DAE7B" w14:textId="77777777" w:rsidR="005E1D31" w:rsidRDefault="005E1D31" w:rsidP="005E1D31">
      <w:pPr>
        <w:jc w:val="both"/>
        <w:rPr>
          <w:sz w:val="24"/>
          <w:szCs w:val="24"/>
        </w:rPr>
      </w:pPr>
    </w:p>
    <w:p w14:paraId="1A6B68B9" w14:textId="77777777" w:rsidR="00527362" w:rsidRPr="005E1D31" w:rsidRDefault="00527362" w:rsidP="005E1D31">
      <w:pPr>
        <w:jc w:val="both"/>
        <w:rPr>
          <w:sz w:val="24"/>
          <w:szCs w:val="24"/>
        </w:rPr>
      </w:pPr>
    </w:p>
    <w:p w14:paraId="259D31FD" w14:textId="77777777" w:rsidR="005E1D31" w:rsidRPr="005E1D31" w:rsidRDefault="005E1D31" w:rsidP="005E1D31">
      <w:pPr>
        <w:jc w:val="both"/>
        <w:rPr>
          <w:sz w:val="24"/>
          <w:szCs w:val="24"/>
        </w:rPr>
      </w:pPr>
    </w:p>
    <w:p w14:paraId="1A9373E8" w14:textId="77777777" w:rsidR="005E1D31" w:rsidRPr="005E1D31" w:rsidRDefault="005E1D31" w:rsidP="00527362">
      <w:pPr>
        <w:ind w:left="5812"/>
        <w:jc w:val="both"/>
        <w:rPr>
          <w:sz w:val="24"/>
          <w:szCs w:val="24"/>
        </w:rPr>
      </w:pPr>
    </w:p>
    <w:p w14:paraId="25D23937" w14:textId="77777777" w:rsidR="00527362" w:rsidRDefault="00527362" w:rsidP="00527362">
      <w:pPr>
        <w:tabs>
          <w:tab w:val="left" w:pos="1065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45486">
        <w:rPr>
          <w:sz w:val="24"/>
          <w:szCs w:val="24"/>
        </w:rPr>
        <w:t xml:space="preserve">                               </w:t>
      </w:r>
      <w:r w:rsidRPr="003840E4">
        <w:rPr>
          <w:sz w:val="24"/>
          <w:szCs w:val="24"/>
        </w:rPr>
        <w:t>Приложение</w:t>
      </w:r>
    </w:p>
    <w:p w14:paraId="0CE9B3B9" w14:textId="77777777" w:rsidR="00527362" w:rsidRPr="003840E4" w:rsidRDefault="00527362" w:rsidP="00527362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к Положению о порядке отчисления части чистой прибыли муниципальных унитарных предприятий в бюджет </w:t>
      </w:r>
      <w:r w:rsidRPr="003840E4">
        <w:rPr>
          <w:sz w:val="24"/>
          <w:szCs w:val="24"/>
        </w:rPr>
        <w:t xml:space="preserve"> Лебяжьевского муниципаль</w:t>
      </w:r>
      <w:r>
        <w:rPr>
          <w:sz w:val="24"/>
          <w:szCs w:val="24"/>
        </w:rPr>
        <w:t xml:space="preserve">ного округа Курганской области </w:t>
      </w:r>
    </w:p>
    <w:p w14:paraId="7CA07148" w14:textId="77777777" w:rsidR="00527362" w:rsidRPr="003840E4" w:rsidRDefault="00527362" w:rsidP="00527362">
      <w:pPr>
        <w:pStyle w:val="a3"/>
        <w:jc w:val="right"/>
        <w:rPr>
          <w:sz w:val="24"/>
          <w:szCs w:val="24"/>
        </w:rPr>
      </w:pPr>
    </w:p>
    <w:p w14:paraId="3226D663" w14:textId="77777777" w:rsidR="00527362" w:rsidRDefault="00527362" w:rsidP="00527362">
      <w:pPr>
        <w:pStyle w:val="a3"/>
        <w:rPr>
          <w:sz w:val="28"/>
          <w:szCs w:val="28"/>
        </w:rPr>
      </w:pPr>
    </w:p>
    <w:p w14:paraId="16FB57ED" w14:textId="77777777" w:rsidR="005E1D31" w:rsidRPr="005E1D31" w:rsidRDefault="005E1D31" w:rsidP="00527362">
      <w:pPr>
        <w:tabs>
          <w:tab w:val="left" w:pos="1065"/>
          <w:tab w:val="left" w:pos="5145"/>
        </w:tabs>
        <w:rPr>
          <w:b/>
          <w:sz w:val="24"/>
          <w:szCs w:val="24"/>
        </w:rPr>
      </w:pPr>
    </w:p>
    <w:p w14:paraId="4368EF45" w14:textId="77777777" w:rsidR="005E1D31" w:rsidRPr="005E1D31" w:rsidRDefault="005E1D31" w:rsidP="005E1D31">
      <w:pPr>
        <w:tabs>
          <w:tab w:val="left" w:pos="1065"/>
        </w:tabs>
        <w:jc w:val="center"/>
        <w:rPr>
          <w:b/>
          <w:sz w:val="24"/>
          <w:szCs w:val="24"/>
        </w:rPr>
      </w:pPr>
    </w:p>
    <w:p w14:paraId="2BB0118B" w14:textId="77777777" w:rsidR="005E1D31" w:rsidRPr="005E1D31" w:rsidRDefault="005E1D31" w:rsidP="005E1D31">
      <w:pPr>
        <w:tabs>
          <w:tab w:val="left" w:pos="1065"/>
        </w:tabs>
        <w:jc w:val="center"/>
        <w:rPr>
          <w:b/>
          <w:sz w:val="24"/>
          <w:szCs w:val="24"/>
        </w:rPr>
      </w:pPr>
      <w:r w:rsidRPr="005E1D31">
        <w:rPr>
          <w:b/>
          <w:sz w:val="24"/>
          <w:szCs w:val="24"/>
        </w:rPr>
        <w:t>Расчет суммы отчислений от прибыли, остающейся в распоряжении муниципальных унитарных предприятий после уплаты налогов и иных обязательных платежей в бюджет, за 20__ год</w:t>
      </w:r>
    </w:p>
    <w:p w14:paraId="1C9DD56B" w14:textId="77777777" w:rsidR="005E1D31" w:rsidRPr="005E1D31" w:rsidRDefault="005E1D31" w:rsidP="005E1D31">
      <w:pPr>
        <w:tabs>
          <w:tab w:val="left" w:pos="1065"/>
        </w:tabs>
        <w:jc w:val="center"/>
        <w:rPr>
          <w:b/>
          <w:sz w:val="24"/>
          <w:szCs w:val="24"/>
        </w:rPr>
      </w:pPr>
    </w:p>
    <w:p w14:paraId="6E112E21" w14:textId="77777777" w:rsidR="005E1D31" w:rsidRPr="005E1D31" w:rsidRDefault="005E1D31" w:rsidP="005E1D31">
      <w:pPr>
        <w:tabs>
          <w:tab w:val="left" w:pos="1065"/>
        </w:tabs>
        <w:rPr>
          <w:sz w:val="24"/>
          <w:szCs w:val="24"/>
        </w:rPr>
      </w:pPr>
    </w:p>
    <w:p w14:paraId="24239409" w14:textId="77777777" w:rsidR="005E1D31" w:rsidRPr="005E1D31" w:rsidRDefault="005E1D31" w:rsidP="005E1D31">
      <w:pPr>
        <w:tabs>
          <w:tab w:val="left" w:pos="1065"/>
        </w:tabs>
        <w:rPr>
          <w:sz w:val="24"/>
          <w:szCs w:val="24"/>
        </w:rPr>
      </w:pPr>
    </w:p>
    <w:p w14:paraId="03F2F46A" w14:textId="77777777" w:rsidR="005E1D31" w:rsidRPr="005E1D31" w:rsidRDefault="005E1D31" w:rsidP="005E1D31">
      <w:pPr>
        <w:tabs>
          <w:tab w:val="left" w:pos="1065"/>
        </w:tabs>
        <w:rPr>
          <w:sz w:val="24"/>
          <w:szCs w:val="24"/>
        </w:rPr>
      </w:pPr>
      <w:r w:rsidRPr="005E1D31">
        <w:rPr>
          <w:sz w:val="24"/>
          <w:szCs w:val="24"/>
        </w:rPr>
        <w:t xml:space="preserve"> Полное наименование предприятия_____________________________________________</w:t>
      </w:r>
    </w:p>
    <w:p w14:paraId="1A974381" w14:textId="77777777" w:rsidR="005E1D31" w:rsidRPr="005E1D31" w:rsidRDefault="005E1D31" w:rsidP="005E1D31">
      <w:pPr>
        <w:rPr>
          <w:sz w:val="24"/>
          <w:szCs w:val="24"/>
        </w:rPr>
      </w:pPr>
    </w:p>
    <w:p w14:paraId="380559CC" w14:textId="77777777" w:rsidR="005E1D31" w:rsidRPr="005E1D31" w:rsidRDefault="005E1D31" w:rsidP="005E1D3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043"/>
        <w:gridCol w:w="3164"/>
      </w:tblGrid>
      <w:tr w:rsidR="005E1D31" w:rsidRPr="005E1D31" w14:paraId="59F4E46B" w14:textId="77777777" w:rsidTr="00EF2B5C">
        <w:tc>
          <w:tcPr>
            <w:tcW w:w="3379" w:type="dxa"/>
            <w:shd w:val="clear" w:color="auto" w:fill="auto"/>
          </w:tcPr>
          <w:p w14:paraId="4052A7D9" w14:textId="77777777" w:rsidR="005E1D31" w:rsidRPr="005E1D31" w:rsidRDefault="005E1D31" w:rsidP="00EF2B5C">
            <w:pPr>
              <w:jc w:val="center"/>
              <w:rPr>
                <w:b/>
                <w:sz w:val="24"/>
                <w:szCs w:val="24"/>
              </w:rPr>
            </w:pPr>
            <w:r w:rsidRPr="005E1D31">
              <w:rPr>
                <w:b/>
                <w:sz w:val="24"/>
                <w:szCs w:val="24"/>
              </w:rPr>
              <w:t>Показатели строки за отчетный период, руб.</w:t>
            </w:r>
          </w:p>
        </w:tc>
        <w:tc>
          <w:tcPr>
            <w:tcW w:w="3379" w:type="dxa"/>
            <w:shd w:val="clear" w:color="auto" w:fill="auto"/>
          </w:tcPr>
          <w:p w14:paraId="3DFE0746" w14:textId="77777777" w:rsidR="005E1D31" w:rsidRPr="005E1D31" w:rsidRDefault="005E1D31" w:rsidP="00EF2B5C">
            <w:pPr>
              <w:jc w:val="center"/>
              <w:rPr>
                <w:b/>
                <w:sz w:val="24"/>
                <w:szCs w:val="24"/>
              </w:rPr>
            </w:pPr>
            <w:r w:rsidRPr="005E1D3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380" w:type="dxa"/>
            <w:shd w:val="clear" w:color="auto" w:fill="auto"/>
          </w:tcPr>
          <w:p w14:paraId="5569E14B" w14:textId="77777777" w:rsidR="005E1D31" w:rsidRPr="005E1D31" w:rsidRDefault="005E1D31" w:rsidP="00EF2B5C">
            <w:pPr>
              <w:jc w:val="center"/>
              <w:rPr>
                <w:b/>
                <w:sz w:val="24"/>
                <w:szCs w:val="24"/>
              </w:rPr>
            </w:pPr>
            <w:r w:rsidRPr="005E1D31">
              <w:rPr>
                <w:b/>
                <w:sz w:val="24"/>
                <w:szCs w:val="24"/>
              </w:rPr>
              <w:t>Значение показателей, руб.</w:t>
            </w:r>
          </w:p>
        </w:tc>
      </w:tr>
      <w:tr w:rsidR="005E1D31" w:rsidRPr="005E1D31" w14:paraId="54CD6EFA" w14:textId="77777777" w:rsidTr="00EF2B5C">
        <w:tc>
          <w:tcPr>
            <w:tcW w:w="3379" w:type="dxa"/>
            <w:shd w:val="clear" w:color="auto" w:fill="auto"/>
          </w:tcPr>
          <w:p w14:paraId="22EBC579" w14:textId="77777777" w:rsidR="005E1D31" w:rsidRPr="005E1D31" w:rsidRDefault="005E1D31" w:rsidP="00EF2B5C">
            <w:pPr>
              <w:rPr>
                <w:sz w:val="24"/>
                <w:szCs w:val="24"/>
              </w:rPr>
            </w:pPr>
            <w:r w:rsidRPr="005E1D31">
              <w:rPr>
                <w:sz w:val="24"/>
                <w:szCs w:val="24"/>
              </w:rPr>
              <w:t>Налогооблагаемая прибыль</w:t>
            </w:r>
          </w:p>
          <w:p w14:paraId="4A037C50" w14:textId="77777777" w:rsidR="005E1D31" w:rsidRPr="005E1D31" w:rsidRDefault="005E1D31" w:rsidP="00EF2B5C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14:paraId="02C4DC3D" w14:textId="77777777" w:rsidR="005E1D31" w:rsidRPr="005E1D31" w:rsidRDefault="005E1D31" w:rsidP="00EF2B5C">
            <w:pPr>
              <w:jc w:val="center"/>
              <w:rPr>
                <w:sz w:val="24"/>
                <w:szCs w:val="24"/>
              </w:rPr>
            </w:pPr>
            <w:r w:rsidRPr="005E1D31">
              <w:rPr>
                <w:sz w:val="24"/>
                <w:szCs w:val="24"/>
              </w:rPr>
              <w:t>010</w:t>
            </w:r>
          </w:p>
        </w:tc>
        <w:tc>
          <w:tcPr>
            <w:tcW w:w="3380" w:type="dxa"/>
            <w:shd w:val="clear" w:color="auto" w:fill="auto"/>
          </w:tcPr>
          <w:p w14:paraId="5541B519" w14:textId="77777777" w:rsidR="005E1D31" w:rsidRPr="005E1D31" w:rsidRDefault="005E1D31" w:rsidP="00EF2B5C">
            <w:pPr>
              <w:rPr>
                <w:sz w:val="24"/>
                <w:szCs w:val="24"/>
              </w:rPr>
            </w:pPr>
          </w:p>
        </w:tc>
      </w:tr>
      <w:tr w:rsidR="005E1D31" w:rsidRPr="005E1D31" w14:paraId="230B3B8F" w14:textId="77777777" w:rsidTr="00EF2B5C">
        <w:tc>
          <w:tcPr>
            <w:tcW w:w="3379" w:type="dxa"/>
            <w:shd w:val="clear" w:color="auto" w:fill="auto"/>
          </w:tcPr>
          <w:p w14:paraId="68275711" w14:textId="77777777" w:rsidR="005E1D31" w:rsidRPr="005E1D31" w:rsidRDefault="005E1D31" w:rsidP="00EF2B5C">
            <w:pPr>
              <w:rPr>
                <w:sz w:val="24"/>
                <w:szCs w:val="24"/>
              </w:rPr>
            </w:pPr>
            <w:r w:rsidRPr="005E1D31">
              <w:rPr>
                <w:sz w:val="24"/>
                <w:szCs w:val="24"/>
              </w:rPr>
              <w:t>Налоги и другие обязательные платежи</w:t>
            </w:r>
            <w:r w:rsidRPr="005E1D31">
              <w:rPr>
                <w:sz w:val="24"/>
                <w:szCs w:val="24"/>
              </w:rPr>
              <w:tab/>
            </w:r>
          </w:p>
          <w:p w14:paraId="484416BE" w14:textId="77777777" w:rsidR="005E1D31" w:rsidRPr="005E1D31" w:rsidRDefault="005E1D31" w:rsidP="00EF2B5C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14:paraId="7729629E" w14:textId="77777777" w:rsidR="005E1D31" w:rsidRPr="005E1D31" w:rsidRDefault="005E1D31" w:rsidP="00EF2B5C">
            <w:pPr>
              <w:jc w:val="center"/>
              <w:rPr>
                <w:sz w:val="24"/>
                <w:szCs w:val="24"/>
              </w:rPr>
            </w:pPr>
            <w:r w:rsidRPr="005E1D31">
              <w:rPr>
                <w:sz w:val="24"/>
                <w:szCs w:val="24"/>
              </w:rPr>
              <w:t>020</w:t>
            </w:r>
          </w:p>
        </w:tc>
        <w:tc>
          <w:tcPr>
            <w:tcW w:w="3380" w:type="dxa"/>
            <w:shd w:val="clear" w:color="auto" w:fill="auto"/>
          </w:tcPr>
          <w:p w14:paraId="09B9414F" w14:textId="77777777" w:rsidR="005E1D31" w:rsidRPr="005E1D31" w:rsidRDefault="005E1D31" w:rsidP="00EF2B5C">
            <w:pPr>
              <w:rPr>
                <w:sz w:val="24"/>
                <w:szCs w:val="24"/>
              </w:rPr>
            </w:pPr>
          </w:p>
        </w:tc>
      </w:tr>
      <w:tr w:rsidR="005E1D31" w:rsidRPr="005E1D31" w14:paraId="78374544" w14:textId="77777777" w:rsidTr="00EF2B5C">
        <w:tc>
          <w:tcPr>
            <w:tcW w:w="3379" w:type="dxa"/>
            <w:shd w:val="clear" w:color="auto" w:fill="auto"/>
          </w:tcPr>
          <w:p w14:paraId="00F897D9" w14:textId="77777777" w:rsidR="005E1D31" w:rsidRPr="005E1D31" w:rsidRDefault="005E1D31" w:rsidP="00EF2B5C">
            <w:pPr>
              <w:rPr>
                <w:sz w:val="24"/>
                <w:szCs w:val="24"/>
              </w:rPr>
            </w:pPr>
            <w:r w:rsidRPr="005E1D31">
              <w:rPr>
                <w:sz w:val="24"/>
                <w:szCs w:val="24"/>
              </w:rPr>
              <w:t>Сумма прибыли, остающаяся после уплаты налогов и иных обязательных платежей в бюджет (стр.010-стр.020)</w:t>
            </w:r>
            <w:r w:rsidRPr="005E1D31">
              <w:rPr>
                <w:sz w:val="24"/>
                <w:szCs w:val="24"/>
              </w:rPr>
              <w:tab/>
            </w:r>
          </w:p>
        </w:tc>
        <w:tc>
          <w:tcPr>
            <w:tcW w:w="3379" w:type="dxa"/>
            <w:shd w:val="clear" w:color="auto" w:fill="auto"/>
          </w:tcPr>
          <w:p w14:paraId="5BE60A77" w14:textId="77777777" w:rsidR="005E1D31" w:rsidRPr="005E1D31" w:rsidRDefault="005E1D31" w:rsidP="00EF2B5C">
            <w:pPr>
              <w:jc w:val="center"/>
              <w:rPr>
                <w:sz w:val="24"/>
                <w:szCs w:val="24"/>
              </w:rPr>
            </w:pPr>
            <w:r w:rsidRPr="005E1D31">
              <w:rPr>
                <w:sz w:val="24"/>
                <w:szCs w:val="24"/>
              </w:rPr>
              <w:t>030</w:t>
            </w:r>
          </w:p>
        </w:tc>
        <w:tc>
          <w:tcPr>
            <w:tcW w:w="3380" w:type="dxa"/>
            <w:shd w:val="clear" w:color="auto" w:fill="auto"/>
          </w:tcPr>
          <w:p w14:paraId="232C5EA2" w14:textId="77777777" w:rsidR="005E1D31" w:rsidRPr="005E1D31" w:rsidRDefault="005E1D31" w:rsidP="00EF2B5C">
            <w:pPr>
              <w:rPr>
                <w:sz w:val="24"/>
                <w:szCs w:val="24"/>
              </w:rPr>
            </w:pPr>
          </w:p>
        </w:tc>
      </w:tr>
      <w:tr w:rsidR="005E1D31" w:rsidRPr="005E1D31" w14:paraId="39DF89F4" w14:textId="77777777" w:rsidTr="00EF2B5C">
        <w:tc>
          <w:tcPr>
            <w:tcW w:w="3379" w:type="dxa"/>
            <w:shd w:val="clear" w:color="auto" w:fill="auto"/>
          </w:tcPr>
          <w:p w14:paraId="7B69286D" w14:textId="77777777" w:rsidR="005E1D31" w:rsidRPr="005E1D31" w:rsidRDefault="005E1D31" w:rsidP="00EF2B5C">
            <w:pPr>
              <w:rPr>
                <w:sz w:val="24"/>
                <w:szCs w:val="24"/>
              </w:rPr>
            </w:pPr>
            <w:r w:rsidRPr="005E1D31">
              <w:rPr>
                <w:sz w:val="24"/>
                <w:szCs w:val="24"/>
              </w:rPr>
              <w:t>Норматив отчислений от прибыли, %</w:t>
            </w:r>
            <w:r w:rsidRPr="005E1D31">
              <w:rPr>
                <w:sz w:val="24"/>
                <w:szCs w:val="24"/>
              </w:rPr>
              <w:tab/>
            </w:r>
          </w:p>
        </w:tc>
        <w:tc>
          <w:tcPr>
            <w:tcW w:w="3379" w:type="dxa"/>
            <w:shd w:val="clear" w:color="auto" w:fill="auto"/>
          </w:tcPr>
          <w:p w14:paraId="0C40DF01" w14:textId="77777777" w:rsidR="005E1D31" w:rsidRPr="005E1D31" w:rsidRDefault="005E1D31" w:rsidP="00EF2B5C">
            <w:pPr>
              <w:jc w:val="center"/>
              <w:rPr>
                <w:sz w:val="24"/>
                <w:szCs w:val="24"/>
              </w:rPr>
            </w:pPr>
            <w:r w:rsidRPr="005E1D31">
              <w:rPr>
                <w:sz w:val="24"/>
                <w:szCs w:val="24"/>
              </w:rPr>
              <w:t>040</w:t>
            </w:r>
          </w:p>
        </w:tc>
        <w:tc>
          <w:tcPr>
            <w:tcW w:w="3380" w:type="dxa"/>
            <w:shd w:val="clear" w:color="auto" w:fill="auto"/>
          </w:tcPr>
          <w:p w14:paraId="2FB7D127" w14:textId="77777777" w:rsidR="005E1D31" w:rsidRPr="005E1D31" w:rsidRDefault="005E1D31" w:rsidP="00EF2B5C">
            <w:pPr>
              <w:rPr>
                <w:sz w:val="24"/>
                <w:szCs w:val="24"/>
              </w:rPr>
            </w:pPr>
          </w:p>
        </w:tc>
      </w:tr>
      <w:tr w:rsidR="005E1D31" w:rsidRPr="005E1D31" w14:paraId="239286A5" w14:textId="77777777" w:rsidTr="00EF2B5C">
        <w:tc>
          <w:tcPr>
            <w:tcW w:w="3379" w:type="dxa"/>
            <w:shd w:val="clear" w:color="auto" w:fill="auto"/>
          </w:tcPr>
          <w:p w14:paraId="4FBC25BD" w14:textId="77777777" w:rsidR="005E1D31" w:rsidRPr="005E1D31" w:rsidRDefault="005E1D31" w:rsidP="00EF2B5C">
            <w:pPr>
              <w:rPr>
                <w:sz w:val="24"/>
                <w:szCs w:val="24"/>
              </w:rPr>
            </w:pPr>
            <w:r w:rsidRPr="005E1D31">
              <w:rPr>
                <w:sz w:val="24"/>
                <w:szCs w:val="24"/>
              </w:rPr>
              <w:t>Сумма отчислений от прибыли, подлежащая перечислению в бюджет (стр.030*стр.040)</w:t>
            </w:r>
          </w:p>
        </w:tc>
        <w:tc>
          <w:tcPr>
            <w:tcW w:w="3379" w:type="dxa"/>
            <w:shd w:val="clear" w:color="auto" w:fill="auto"/>
          </w:tcPr>
          <w:p w14:paraId="0000A42C" w14:textId="77777777" w:rsidR="005E1D31" w:rsidRPr="005E1D31" w:rsidRDefault="005E1D31" w:rsidP="00EF2B5C">
            <w:pPr>
              <w:jc w:val="center"/>
              <w:rPr>
                <w:sz w:val="24"/>
                <w:szCs w:val="24"/>
              </w:rPr>
            </w:pPr>
            <w:r w:rsidRPr="005E1D31">
              <w:rPr>
                <w:sz w:val="24"/>
                <w:szCs w:val="24"/>
              </w:rPr>
              <w:t>050</w:t>
            </w:r>
          </w:p>
        </w:tc>
        <w:tc>
          <w:tcPr>
            <w:tcW w:w="3380" w:type="dxa"/>
            <w:shd w:val="clear" w:color="auto" w:fill="auto"/>
          </w:tcPr>
          <w:p w14:paraId="33A6DDAA" w14:textId="77777777" w:rsidR="005E1D31" w:rsidRPr="005E1D31" w:rsidRDefault="005E1D31" w:rsidP="00EF2B5C">
            <w:pPr>
              <w:rPr>
                <w:sz w:val="24"/>
                <w:szCs w:val="24"/>
              </w:rPr>
            </w:pPr>
          </w:p>
        </w:tc>
      </w:tr>
    </w:tbl>
    <w:p w14:paraId="47443EEF" w14:textId="77777777" w:rsidR="005E1D31" w:rsidRPr="005E1D31" w:rsidRDefault="005E1D31" w:rsidP="005E1D31">
      <w:pPr>
        <w:rPr>
          <w:sz w:val="24"/>
          <w:szCs w:val="24"/>
        </w:rPr>
      </w:pPr>
    </w:p>
    <w:p w14:paraId="202F2C3F" w14:textId="77777777" w:rsidR="007916BE" w:rsidRPr="005E1D31" w:rsidRDefault="007916BE" w:rsidP="005E1D31">
      <w:pPr>
        <w:tabs>
          <w:tab w:val="left" w:pos="3915"/>
        </w:tabs>
        <w:rPr>
          <w:sz w:val="24"/>
          <w:szCs w:val="24"/>
        </w:rPr>
      </w:pPr>
    </w:p>
    <w:sectPr w:rsidR="007916BE" w:rsidRPr="005E1D31" w:rsidSect="00CD1BC3">
      <w:pgSz w:w="11907" w:h="16840" w:code="9"/>
      <w:pgMar w:top="426" w:right="1275" w:bottom="1135" w:left="1418" w:header="1077" w:footer="1077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6BE"/>
    <w:rsid w:val="00045486"/>
    <w:rsid w:val="001250EA"/>
    <w:rsid w:val="00292A7C"/>
    <w:rsid w:val="00302661"/>
    <w:rsid w:val="003840E4"/>
    <w:rsid w:val="00387505"/>
    <w:rsid w:val="00480098"/>
    <w:rsid w:val="00495497"/>
    <w:rsid w:val="00527362"/>
    <w:rsid w:val="005E1D31"/>
    <w:rsid w:val="00623C31"/>
    <w:rsid w:val="007755D5"/>
    <w:rsid w:val="007916BE"/>
    <w:rsid w:val="007974B9"/>
    <w:rsid w:val="00864B15"/>
    <w:rsid w:val="00905148"/>
    <w:rsid w:val="00924295"/>
    <w:rsid w:val="009E130E"/>
    <w:rsid w:val="00B67AE6"/>
    <w:rsid w:val="00CD1BC3"/>
    <w:rsid w:val="00DA2E26"/>
    <w:rsid w:val="00E540CE"/>
    <w:rsid w:val="00ED1B42"/>
    <w:rsid w:val="00F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CCB8"/>
  <w15:docId w15:val="{2D2E15CA-6316-49AB-9C88-8F97060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6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6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916B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6B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916B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7916BE"/>
    <w:pPr>
      <w:spacing w:after="120"/>
      <w:ind w:firstLine="709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7916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7916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7916BE"/>
    <w:rPr>
      <w:color w:val="0000FF"/>
      <w:u w:val="single"/>
    </w:rPr>
  </w:style>
  <w:style w:type="paragraph" w:customStyle="1" w:styleId="Standard">
    <w:name w:val="Standard"/>
    <w:rsid w:val="007916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916B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0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um">
    <w:name w:val="num"/>
    <w:rsid w:val="0090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badminist.ucoz.ru/HD_Gerb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18</cp:revision>
  <cp:lastPrinted>2024-02-16T04:36:00Z</cp:lastPrinted>
  <dcterms:created xsi:type="dcterms:W3CDTF">2023-07-04T11:24:00Z</dcterms:created>
  <dcterms:modified xsi:type="dcterms:W3CDTF">2024-03-01T06:44:00Z</dcterms:modified>
</cp:coreProperties>
</file>