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204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О внесении изменений в  решение Лебяжьевской  </w:t>
      </w:r>
      <w:r>
        <w:rPr>
          <w:b/>
        </w:rPr>
        <w:t>поселковой</w:t>
      </w:r>
      <w:r>
        <w:rPr>
          <w:b/>
        </w:rPr>
        <w:t xml:space="preserve"> Думы                                                                                                             от  25 декабря 2020 года № </w:t>
      </w:r>
      <w:r>
        <w:rPr>
          <w:b/>
        </w:rPr>
        <w:t>35</w:t>
      </w:r>
      <w:r>
        <w:rPr>
          <w:b/>
        </w:rPr>
        <w:t xml:space="preserve">  «О бюджете </w:t>
      </w:r>
      <w:r>
        <w:rPr>
          <w:b/>
        </w:rPr>
        <w:t xml:space="preserve">Лебяжьевского поссовета </w:t>
      </w:r>
      <w:r>
        <w:rPr>
          <w:b/>
        </w:rPr>
        <w:t xml:space="preserve">на 2021 год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ascii="PT Astra Serif;serif" w:hAnsi="PT Astra Serif;serif"/>
          <w:sz w:val="24"/>
          <w:szCs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  <w:szCs w:val="24"/>
        </w:rPr>
        <w:t>з</w:t>
      </w:r>
      <w:r>
        <w:rPr>
          <w:rFonts w:ascii="PT Astra Serif;serif" w:hAnsi="PT Astra Serif;serif"/>
          <w:sz w:val="24"/>
          <w:szCs w:val="24"/>
        </w:rPr>
        <w:t xml:space="preserve">аконом от 6 октября 2003 года № 131 ФЗ «Об общих принципах организации местного самоуправления в Российской Федерации», 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 - Лебяжьевский муниципальный округ Курганской области и внесении изменений в некоторые законы Курганской области», с решением Думы Лебяжьевского муниципального округа от 22 </w:t>
      </w:r>
      <w:r>
        <w:rPr>
          <w:rFonts w:ascii="PT Astra Serif;serif" w:hAnsi="PT Astra Serif;serif"/>
          <w:sz w:val="24"/>
          <w:szCs w:val="24"/>
        </w:rPr>
        <w:t xml:space="preserve">апреля </w:t>
      </w:r>
      <w:r>
        <w:rPr>
          <w:rFonts w:ascii="PT Astra Serif;serif" w:hAnsi="PT Astra Serif;serif"/>
          <w:sz w:val="24"/>
          <w:szCs w:val="24"/>
        </w:rPr>
        <w:t>2021 года №21 «О правопр</w:t>
      </w:r>
      <w:r>
        <w:rPr>
          <w:rFonts w:ascii="PT Astra Serif;serif" w:hAnsi="PT Astra Serif;serif"/>
          <w:sz w:val="24"/>
          <w:szCs w:val="24"/>
        </w:rPr>
        <w:t>е</w:t>
      </w:r>
      <w:r>
        <w:rPr>
          <w:rFonts w:ascii="PT Astra Serif;serif" w:hAnsi="PT Astra Serif;serif"/>
          <w:sz w:val="24"/>
          <w:szCs w:val="24"/>
        </w:rPr>
        <w:t xml:space="preserve">емственности органов местного самоуправления Лебяжьевского муниципального округа», </w:t>
      </w:r>
      <w:r>
        <w:rPr>
          <w:sz w:val="24"/>
          <w:szCs w:val="24"/>
        </w:rPr>
        <w:t>со статьей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ind w:left="0" w:right="12" w:firstLine="36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 </w:t>
      </w:r>
      <w:r>
        <w:rPr>
          <w:sz w:val="24"/>
          <w:szCs w:val="24"/>
        </w:rPr>
        <w:t xml:space="preserve">Лебяжьевской поселковой </w:t>
      </w:r>
      <w:r>
        <w:rPr>
          <w:sz w:val="24"/>
          <w:szCs w:val="24"/>
        </w:rPr>
        <w:t xml:space="preserve">Думы  от 25 декабря 2020 года        № </w:t>
      </w:r>
      <w:r>
        <w:rPr>
          <w:sz w:val="24"/>
          <w:szCs w:val="24"/>
        </w:rPr>
        <w:t xml:space="preserve">35 </w:t>
      </w:r>
      <w:r>
        <w:rPr>
          <w:sz w:val="24"/>
          <w:szCs w:val="24"/>
        </w:rPr>
        <w:t xml:space="preserve">«О  бюджете </w:t>
      </w:r>
      <w:r>
        <w:rPr>
          <w:sz w:val="24"/>
          <w:szCs w:val="24"/>
        </w:rPr>
        <w:t xml:space="preserve">Лебяжьевского </w:t>
      </w:r>
      <w:r>
        <w:rPr>
          <w:sz w:val="24"/>
          <w:szCs w:val="24"/>
        </w:rPr>
        <w:t>поссовета</w:t>
      </w:r>
      <w:r>
        <w:rPr>
          <w:sz w:val="24"/>
          <w:szCs w:val="24"/>
        </w:rPr>
        <w:t xml:space="preserve"> на 2021 год и на плановый период 2022 и 2023 годов» следующие изменения: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1) подпункт 1 пункта 1 изложить в следующей редакции:</w:t>
      </w:r>
    </w:p>
    <w:p>
      <w:pPr>
        <w:pStyle w:val="Normal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«1) общий объем доходов бюджета </w:t>
      </w:r>
      <w:r>
        <w:rPr>
          <w:sz w:val="24"/>
          <w:szCs w:val="24"/>
        </w:rPr>
        <w:t xml:space="preserve">Лебяжьевского </w:t>
      </w:r>
      <w:r>
        <w:rPr>
          <w:sz w:val="24"/>
          <w:szCs w:val="24"/>
        </w:rPr>
        <w:t>поссовета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936,14965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объем налоговых и неналоговых доходов в сумме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74</w:t>
      </w:r>
      <w:r>
        <w:rPr>
          <w:sz w:val="24"/>
          <w:szCs w:val="24"/>
        </w:rPr>
        <w:t>8,00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 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объем безвозмездных поступлений в сумме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188,14965</w:t>
      </w:r>
      <w:r>
        <w:rPr>
          <w:sz w:val="24"/>
          <w:szCs w:val="24"/>
        </w:rPr>
        <w:t xml:space="preserve"> тыс. рублей, в том числе: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178,14965</w:t>
      </w:r>
      <w:r>
        <w:rPr>
          <w:sz w:val="24"/>
          <w:szCs w:val="24"/>
        </w:rPr>
        <w:t xml:space="preserve"> тыс. рублей, из них:</w:t>
      </w:r>
    </w:p>
    <w:p>
      <w:pPr>
        <w:pStyle w:val="Style22"/>
        <w:tabs>
          <w:tab w:val="clear" w:pos="708"/>
          <w:tab w:val="left" w:pos="8430" w:leader="none"/>
          <w:tab w:val="left" w:pos="8790" w:leader="none"/>
        </w:tabs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дотации бюджетам бюджетной системы Российской Федерации в сумме </w:t>
      </w:r>
      <w:r>
        <w:rPr>
          <w:sz w:val="24"/>
          <w:szCs w:val="24"/>
        </w:rPr>
        <w:t>75,63072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бюджетной системы Российской Федерации (межбюджетные субсидии) в сумме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z w:val="24"/>
          <w:szCs w:val="24"/>
        </w:rPr>
        <w:t>6,</w:t>
      </w:r>
      <w:r>
        <w:rPr>
          <w:sz w:val="24"/>
          <w:szCs w:val="24"/>
        </w:rPr>
        <w:t>3653</w:t>
      </w:r>
      <w:r>
        <w:rPr>
          <w:sz w:val="24"/>
          <w:szCs w:val="24"/>
        </w:rPr>
        <w:t>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бюджетной системы Российской Федерации в сумме </w:t>
      </w:r>
      <w:r>
        <w:rPr>
          <w:sz w:val="24"/>
          <w:szCs w:val="24"/>
        </w:rPr>
        <w:t>9</w:t>
      </w:r>
      <w:r>
        <w:rPr>
          <w:sz w:val="24"/>
          <w:szCs w:val="24"/>
        </w:rPr>
        <w:t>93,5635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в сумме 15,00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прочих безвозмездных поступлений в сумме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0,00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 рублей;»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подпункт 2 пункта 1 изложить в следующей редакции: «2) общий объем расходов  бюджета </w:t>
      </w:r>
      <w:r>
        <w:rPr>
          <w:sz w:val="24"/>
          <w:szCs w:val="24"/>
        </w:rPr>
        <w:t>Лебяжьевского поссовета</w:t>
      </w:r>
      <w:r>
        <w:rPr>
          <w:sz w:val="24"/>
          <w:szCs w:val="24"/>
        </w:rPr>
        <w:t xml:space="preserve">  в сумме </w:t>
      </w:r>
      <w:r>
        <w:rPr>
          <w:sz w:val="24"/>
          <w:szCs w:val="24"/>
        </w:rPr>
        <w:t>122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700,61405</w:t>
      </w:r>
      <w:r>
        <w:rPr>
          <w:sz w:val="24"/>
          <w:szCs w:val="24"/>
        </w:rPr>
        <w:t xml:space="preserve"> рублей»;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подпункт 3 пункта 1 изложить в следующей редакции: «3) превышение расходов над доходами (дефицит) бюджета </w:t>
      </w:r>
      <w:r>
        <w:rPr>
          <w:sz w:val="24"/>
          <w:szCs w:val="24"/>
        </w:rPr>
        <w:t>Лебяжьевского поссовета</w:t>
      </w:r>
      <w:r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764,4644</w:t>
      </w:r>
      <w:r>
        <w:rPr>
          <w:sz w:val="24"/>
          <w:szCs w:val="24"/>
        </w:rPr>
        <w:t xml:space="preserve"> тыс. рублей»;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 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 xml:space="preserve">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 xml:space="preserve">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 xml:space="preserve">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12" w:firstLine="62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Контроль за выполнением настоящего решения возложить на комиссию Думы Лебяжьевского муниципального округа по бюджет</w:t>
      </w:r>
      <w:r>
        <w:rPr>
          <w:rFonts w:cs="Times New Roman" w:ascii="Times New Roman" w:hAnsi="Times New Roman"/>
          <w:sz w:val="24"/>
          <w:szCs w:val="24"/>
        </w:rPr>
        <w:t xml:space="preserve">у, </w:t>
      </w:r>
      <w:r>
        <w:rPr>
          <w:rFonts w:cs="Times New Roman" w:ascii="Times New Roman" w:hAnsi="Times New Roman"/>
          <w:sz w:val="24"/>
          <w:szCs w:val="24"/>
        </w:rPr>
        <w:t>финанс</w:t>
      </w:r>
      <w:r>
        <w:rPr>
          <w:rFonts w:cs="Times New Roman" w:ascii="Times New Roman" w:hAnsi="Times New Roman"/>
          <w:sz w:val="24"/>
          <w:szCs w:val="24"/>
        </w:rPr>
        <w:t xml:space="preserve">ам и налоговой </w:t>
      </w:r>
      <w:r>
        <w:rPr>
          <w:rFonts w:cs="Times New Roman" w:ascii="Times New Roman" w:hAnsi="Times New Roman"/>
          <w:sz w:val="24"/>
          <w:szCs w:val="24"/>
        </w:rPr>
        <w:t>политике.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Думы Лебяжьевского                                                             С.М.Герасимова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А.Р.Барч         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3464</TotalTime>
  <Application>LibreOffice/6.4.4.2$Windows_X86_64 LibreOffice_project/3d775be2011f3886db32dfd395a6a6d1ca2630ff</Application>
  <Pages>2</Pages>
  <Words>452</Words>
  <CharactersWithSpaces>3701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2021-12-22T12:52:30Z</cp:lastPrinted>
  <dcterms:modified xsi:type="dcterms:W3CDTF">2022-01-11T11:29:41Z</dcterms:modified>
  <cp:revision>433</cp:revision>
  <dc:subject/>
  <dc:title>РОССИЙСКАЯ ФЕДЕРАЦИЯ</dc:title>
</cp:coreProperties>
</file>