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ЛЕБЯЖЬЕВСКИЙ МУНИЦИПАЛЬНЫЙ ОКРУГ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ДУМА ЛЕБЯЖЬЕВСКОГО МУНИЦИПАЛЬНОГО ОКРУГА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РЕШЕНИЕ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 октября </w:t>
      </w:r>
      <w:r>
        <w:rPr>
          <w:sz w:val="24"/>
          <w:szCs w:val="24"/>
        </w:rPr>
        <w:t xml:space="preserve"> 2021 года № </w:t>
      </w:r>
      <w:r>
        <w:rPr>
          <w:sz w:val="24"/>
          <w:szCs w:val="24"/>
        </w:rPr>
        <w:t>147</w:t>
      </w:r>
    </w:p>
    <w:p>
      <w:pPr>
        <w:pStyle w:val="Normal"/>
        <w:tabs>
          <w:tab w:val="clear" w:pos="708"/>
          <w:tab w:val="left" w:pos="1500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р. п. Лебяжье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  <w:sz w:val="24"/>
          <w:szCs w:val="24"/>
        </w:rPr>
        <w:t>Об утверждении ликвидационного баланса Администрации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bidi="ar-SA"/>
        </w:rPr>
        <w:t>Лисьев</w:t>
      </w:r>
      <w:r>
        <w:rPr>
          <w:b/>
          <w:sz w:val="24"/>
          <w:szCs w:val="24"/>
        </w:rPr>
        <w:t>ского сельсовета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-45" w:hanging="0"/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В </w:t>
      </w:r>
      <w:r>
        <w:rPr>
          <w:rStyle w:val="Style13"/>
          <w:sz w:val="24"/>
          <w:szCs w:val="24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Лебяжьевский муниципальный округ Курганской области и внесении     изменений в некоторые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rPr>
          <w:sz w:val="24"/>
          <w:szCs w:val="24"/>
        </w:rPr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РЕШИЛА: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1. Утвердить ликвидационный баланс Администрации </w:t>
      </w:r>
      <w:r>
        <w:rPr>
          <w:rFonts w:eastAsia="Times New Roman" w:cs="Times New Roman"/>
          <w:sz w:val="24"/>
          <w:szCs w:val="24"/>
          <w:lang w:bidi="ar-SA"/>
        </w:rPr>
        <w:t>Лисьев</w:t>
      </w:r>
      <w:r>
        <w:rPr>
          <w:sz w:val="24"/>
          <w:szCs w:val="24"/>
        </w:rPr>
        <w:t>ского    сельсовета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согласно приложению к настоящему решению.</w:t>
      </w:r>
    </w:p>
    <w:p>
      <w:pPr>
        <w:pStyle w:val="Normal"/>
        <w:shd w:fill="FFFFFF" w:val="clear"/>
        <w:autoSpaceDE w:val="false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3. Настоящее решение вступает в силу после его </w:t>
      </w:r>
      <w:r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45" w:hanging="0"/>
        <w:jc w:val="left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Style w:val="Style13"/>
          <w:rFonts w:cs="Times New Roman" w:ascii="Times New Roman" w:hAnsi="Times New Roman"/>
          <w:sz w:val="24"/>
          <w:szCs w:val="24"/>
        </w:rPr>
        <w:t>4.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  Думы </w:t>
      </w:r>
    </w:p>
    <w:p>
      <w:pPr>
        <w:pStyle w:val="Style23"/>
        <w:jc w:val="both"/>
        <w:rPr/>
      </w:pPr>
      <w:r>
        <w:rPr/>
        <w:t xml:space="preserve">Лебяжьевского муниципального округа                                                          О.Ю. Губренко  </w:t>
      </w:r>
    </w:p>
    <w:p>
      <w:pPr>
        <w:pStyle w:val="Style23"/>
        <w:jc w:val="center"/>
        <w:rPr/>
      </w:pPr>
      <w:r>
        <w:rPr/>
        <w:t> </w:t>
      </w:r>
      <w:r>
        <w:rPr>
          <w:sz w:val="24"/>
          <w:szCs w:val="24"/>
        </w:rPr>
        <w:t xml:space="preserve">     </w:t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Лебяжьевского муниципального округа                                                           А.Р.Барч                            </w:t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45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LibreOffice/6.4.4.2$Windows_X86_64 LibreOffice_project/3d775be2011f3886db32dfd395a6a6d1ca2630ff</Application>
  <Pages>1</Pages>
  <Words>187</Words>
  <CharactersWithSpaces>1828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2021-10-28T16:47:36Z</cp:lastPrinted>
  <dcterms:modified xsi:type="dcterms:W3CDTF">2021-11-10T10:18:10Z</dcterms:modified>
  <cp:revision>11</cp:revision>
  <dc:subject/>
  <dc:title>РОССИЙСКАЯ ФЕДЕРАЦИЯ</dc:title>
</cp:coreProperties>
</file>