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7" w:rsidRPr="0015467B" w:rsidRDefault="00745BB7" w:rsidP="00745BB7">
      <w:pPr>
        <w:jc w:val="center"/>
        <w:rPr>
          <w:rFonts w:ascii="Times New Roman" w:hAnsi="Times New Roman"/>
          <w:b/>
          <w:szCs w:val="24"/>
        </w:rPr>
      </w:pPr>
    </w:p>
    <w:p w:rsidR="00AA7404" w:rsidRPr="0015467B" w:rsidRDefault="0015467B" w:rsidP="0015467B">
      <w:pPr>
        <w:jc w:val="center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noProof/>
          <w:szCs w:val="24"/>
        </w:rPr>
        <w:drawing>
          <wp:inline distT="0" distB="0" distL="0" distR="0" wp14:anchorId="6413D128" wp14:editId="674BCE6F">
            <wp:extent cx="71310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>КУРГАНСКАЯ ОБЛАСТЬ</w:t>
      </w: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>ЛЕБЯЖЬЕВСКИЙ МУНИЦИПАЛЬНЫЙ ОКРУГ КУРГАНСКОЙ ОБЛАСТИ</w:t>
      </w: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 xml:space="preserve">АДМИНИСТРАЦИЯ ЛЕБЯЖЬЕВСКОГО </w:t>
      </w:r>
      <w:r w:rsidRPr="0015467B">
        <w:rPr>
          <w:rFonts w:ascii="Times New Roman" w:hAnsi="Times New Roman"/>
          <w:color w:val="000000"/>
          <w:szCs w:val="24"/>
        </w:rPr>
        <w:t>МУНИЦИПАЛЬНОГО ОКРУГА</w:t>
      </w:r>
      <w:r w:rsidRPr="0015467B">
        <w:rPr>
          <w:rFonts w:ascii="Times New Roman" w:hAnsi="Times New Roman"/>
          <w:szCs w:val="24"/>
        </w:rPr>
        <w:t xml:space="preserve"> </w:t>
      </w: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>КУРГАНСКОЙ ОБЛАСТИ</w:t>
      </w: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</w:p>
    <w:p w:rsidR="0015467B" w:rsidRPr="0015467B" w:rsidRDefault="0015467B" w:rsidP="0015467B">
      <w:pPr>
        <w:pStyle w:val="2"/>
        <w:tabs>
          <w:tab w:val="left" w:pos="0"/>
        </w:tabs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15467B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15467B" w:rsidRPr="0015467B" w:rsidRDefault="0015467B" w:rsidP="0015467B">
      <w:pPr>
        <w:jc w:val="both"/>
        <w:rPr>
          <w:rFonts w:ascii="Times New Roman" w:hAnsi="Times New Roman"/>
          <w:szCs w:val="24"/>
        </w:rPr>
      </w:pPr>
    </w:p>
    <w:p w:rsidR="0015467B" w:rsidRPr="0015467B" w:rsidRDefault="0015467B" w:rsidP="0015467B">
      <w:pPr>
        <w:jc w:val="both"/>
        <w:rPr>
          <w:rFonts w:ascii="Times New Roman" w:hAnsi="Times New Roman"/>
          <w:szCs w:val="24"/>
        </w:rPr>
      </w:pPr>
    </w:p>
    <w:p w:rsidR="0015467B" w:rsidRPr="00B208C5" w:rsidRDefault="0015467B" w:rsidP="0015467B">
      <w:pPr>
        <w:jc w:val="both"/>
        <w:rPr>
          <w:rFonts w:ascii="Times New Roman" w:hAnsi="Times New Roman"/>
          <w:szCs w:val="24"/>
          <w:u w:val="single"/>
        </w:rPr>
      </w:pPr>
      <w:r w:rsidRPr="00B208C5">
        <w:rPr>
          <w:rFonts w:ascii="Times New Roman" w:hAnsi="Times New Roman"/>
          <w:szCs w:val="24"/>
          <w:u w:val="single"/>
        </w:rPr>
        <w:t xml:space="preserve">от </w:t>
      </w:r>
      <w:r w:rsidR="00B208C5" w:rsidRPr="00B208C5">
        <w:rPr>
          <w:rFonts w:ascii="Times New Roman" w:hAnsi="Times New Roman"/>
          <w:szCs w:val="24"/>
          <w:u w:val="single"/>
        </w:rPr>
        <w:t>16 ноября</w:t>
      </w:r>
      <w:r w:rsidRPr="00B208C5">
        <w:rPr>
          <w:rFonts w:ascii="Times New Roman" w:hAnsi="Times New Roman"/>
          <w:szCs w:val="24"/>
          <w:u w:val="single"/>
        </w:rPr>
        <w:t xml:space="preserve"> 2022 года  </w:t>
      </w:r>
      <w:r w:rsidRPr="00B208C5">
        <w:rPr>
          <w:rFonts w:ascii="Times New Roman" w:hAnsi="Times New Roman"/>
          <w:szCs w:val="24"/>
          <w:u w:val="single"/>
        </w:rPr>
        <w:sym w:font="Times New Roman" w:char="2116"/>
      </w:r>
      <w:r w:rsidRPr="00B208C5">
        <w:rPr>
          <w:rFonts w:ascii="Times New Roman" w:hAnsi="Times New Roman"/>
          <w:szCs w:val="24"/>
          <w:u w:val="single"/>
        </w:rPr>
        <w:t xml:space="preserve"> </w:t>
      </w:r>
      <w:r w:rsidR="00B208C5" w:rsidRPr="00B208C5">
        <w:rPr>
          <w:rFonts w:ascii="Times New Roman" w:hAnsi="Times New Roman"/>
          <w:szCs w:val="24"/>
          <w:u w:val="single"/>
        </w:rPr>
        <w:t>948</w:t>
      </w:r>
    </w:p>
    <w:p w:rsidR="0015467B" w:rsidRPr="0015467B" w:rsidRDefault="0015467B" w:rsidP="0015467B">
      <w:pPr>
        <w:jc w:val="both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 xml:space="preserve">        р.п. Лебяжье</w:t>
      </w:r>
    </w:p>
    <w:p w:rsidR="0015467B" w:rsidRPr="0015467B" w:rsidRDefault="0015467B" w:rsidP="0015467B">
      <w:pPr>
        <w:jc w:val="center"/>
        <w:rPr>
          <w:rFonts w:ascii="Times New Roman" w:hAnsi="Times New Roman"/>
          <w:szCs w:val="24"/>
        </w:rPr>
      </w:pPr>
    </w:p>
    <w:p w:rsidR="00AA7404" w:rsidRPr="0015467B" w:rsidRDefault="00AA7404" w:rsidP="0015467B">
      <w:pPr>
        <w:jc w:val="center"/>
        <w:rPr>
          <w:rFonts w:ascii="Times New Roman" w:hAnsi="Times New Roman"/>
          <w:b/>
          <w:szCs w:val="24"/>
        </w:rPr>
      </w:pPr>
      <w:r w:rsidRPr="0015467B">
        <w:rPr>
          <w:rFonts w:ascii="Times New Roman" w:hAnsi="Times New Roman"/>
          <w:b/>
          <w:szCs w:val="24"/>
        </w:rPr>
        <w:t xml:space="preserve">Об </w:t>
      </w:r>
      <w:r w:rsidR="002C0E02" w:rsidRPr="0015467B">
        <w:rPr>
          <w:rFonts w:ascii="Times New Roman" w:hAnsi="Times New Roman"/>
          <w:b/>
          <w:szCs w:val="24"/>
        </w:rPr>
        <w:t xml:space="preserve">  </w:t>
      </w:r>
      <w:r w:rsidRPr="0015467B">
        <w:rPr>
          <w:rFonts w:ascii="Times New Roman" w:hAnsi="Times New Roman"/>
          <w:b/>
          <w:szCs w:val="24"/>
        </w:rPr>
        <w:t xml:space="preserve">оснащении </w:t>
      </w:r>
      <w:r w:rsidR="002C0E02" w:rsidRPr="0015467B">
        <w:rPr>
          <w:rFonts w:ascii="Times New Roman" w:hAnsi="Times New Roman"/>
          <w:b/>
          <w:szCs w:val="24"/>
        </w:rPr>
        <w:t xml:space="preserve"> </w:t>
      </w:r>
      <w:r w:rsidRPr="0015467B">
        <w:rPr>
          <w:rFonts w:ascii="Times New Roman" w:hAnsi="Times New Roman"/>
          <w:b/>
          <w:szCs w:val="24"/>
        </w:rPr>
        <w:t>территории общего</w:t>
      </w:r>
      <w:r w:rsidR="0015467B">
        <w:rPr>
          <w:rFonts w:ascii="Times New Roman" w:hAnsi="Times New Roman"/>
          <w:b/>
          <w:szCs w:val="24"/>
        </w:rPr>
        <w:t xml:space="preserve"> </w:t>
      </w:r>
      <w:r w:rsidRPr="0015467B">
        <w:rPr>
          <w:rFonts w:ascii="Times New Roman" w:hAnsi="Times New Roman"/>
          <w:b/>
          <w:szCs w:val="24"/>
        </w:rPr>
        <w:t xml:space="preserve">пользования </w:t>
      </w:r>
      <w:r w:rsidR="002C0E02" w:rsidRPr="0015467B">
        <w:rPr>
          <w:rFonts w:ascii="Times New Roman" w:hAnsi="Times New Roman"/>
          <w:b/>
          <w:szCs w:val="24"/>
        </w:rPr>
        <w:t xml:space="preserve"> </w:t>
      </w:r>
      <w:r w:rsidRPr="0015467B">
        <w:rPr>
          <w:rFonts w:ascii="Times New Roman" w:hAnsi="Times New Roman"/>
          <w:b/>
          <w:szCs w:val="24"/>
        </w:rPr>
        <w:t>первичными средствами</w:t>
      </w:r>
    </w:p>
    <w:p w:rsidR="00AA7404" w:rsidRPr="0015467B" w:rsidRDefault="00AA7404" w:rsidP="0015467B">
      <w:pPr>
        <w:jc w:val="center"/>
        <w:rPr>
          <w:rFonts w:ascii="Times New Roman" w:hAnsi="Times New Roman"/>
          <w:b/>
          <w:szCs w:val="24"/>
        </w:rPr>
      </w:pPr>
      <w:r w:rsidRPr="0015467B">
        <w:rPr>
          <w:rFonts w:ascii="Times New Roman" w:hAnsi="Times New Roman"/>
          <w:b/>
          <w:szCs w:val="24"/>
        </w:rPr>
        <w:t>тушения пожаров и противопожарным</w:t>
      </w:r>
      <w:r w:rsidR="0015467B">
        <w:rPr>
          <w:rFonts w:ascii="Times New Roman" w:hAnsi="Times New Roman"/>
          <w:b/>
          <w:szCs w:val="24"/>
        </w:rPr>
        <w:t xml:space="preserve"> </w:t>
      </w:r>
      <w:r w:rsidRPr="0015467B">
        <w:rPr>
          <w:rFonts w:ascii="Times New Roman" w:hAnsi="Times New Roman"/>
          <w:b/>
          <w:szCs w:val="24"/>
        </w:rPr>
        <w:t>инвентарем</w:t>
      </w:r>
    </w:p>
    <w:p w:rsidR="00BD4310" w:rsidRPr="0015467B" w:rsidRDefault="00BD4310" w:rsidP="00AA7404">
      <w:pPr>
        <w:jc w:val="both"/>
        <w:rPr>
          <w:rFonts w:ascii="Times New Roman" w:hAnsi="Times New Roman"/>
          <w:szCs w:val="24"/>
        </w:rPr>
      </w:pPr>
    </w:p>
    <w:p w:rsidR="0015467B" w:rsidRDefault="00AA7404" w:rsidP="00AA7404">
      <w:pPr>
        <w:jc w:val="both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 xml:space="preserve">   </w:t>
      </w:r>
      <w:r w:rsidR="0015467B">
        <w:rPr>
          <w:rFonts w:ascii="Times New Roman" w:hAnsi="Times New Roman"/>
          <w:szCs w:val="24"/>
        </w:rPr>
        <w:tab/>
      </w:r>
      <w:proofErr w:type="gramStart"/>
      <w:r w:rsidRPr="0015467B">
        <w:rPr>
          <w:rFonts w:ascii="Times New Roman" w:hAnsi="Times New Roman"/>
          <w:szCs w:val="24"/>
        </w:rPr>
        <w:t>В соответствии с Федеральным</w:t>
      </w:r>
      <w:r w:rsidR="005472DA" w:rsidRPr="0015467B">
        <w:rPr>
          <w:rFonts w:ascii="Times New Roman" w:hAnsi="Times New Roman"/>
          <w:szCs w:val="24"/>
        </w:rPr>
        <w:t>и</w:t>
      </w:r>
      <w:r w:rsidRPr="0015467B">
        <w:rPr>
          <w:rFonts w:ascii="Times New Roman" w:hAnsi="Times New Roman"/>
          <w:szCs w:val="24"/>
        </w:rPr>
        <w:t xml:space="preserve"> закон</w:t>
      </w:r>
      <w:r w:rsidR="005472DA" w:rsidRPr="0015467B">
        <w:rPr>
          <w:rFonts w:ascii="Times New Roman" w:hAnsi="Times New Roman"/>
          <w:szCs w:val="24"/>
        </w:rPr>
        <w:t>а</w:t>
      </w:r>
      <w:r w:rsidRPr="0015467B">
        <w:rPr>
          <w:rFonts w:ascii="Times New Roman" w:hAnsi="Times New Roman"/>
          <w:szCs w:val="24"/>
        </w:rPr>
        <w:t>м</w:t>
      </w:r>
      <w:r w:rsidR="005472DA" w:rsidRPr="0015467B">
        <w:rPr>
          <w:rFonts w:ascii="Times New Roman" w:hAnsi="Times New Roman"/>
          <w:szCs w:val="24"/>
        </w:rPr>
        <w:t>и</w:t>
      </w:r>
      <w:r w:rsidRPr="0015467B">
        <w:rPr>
          <w:rFonts w:ascii="Times New Roman" w:hAnsi="Times New Roman"/>
          <w:szCs w:val="24"/>
        </w:rPr>
        <w:t xml:space="preserve"> от 21</w:t>
      </w:r>
      <w:r w:rsidR="005472DA" w:rsidRPr="0015467B">
        <w:rPr>
          <w:rFonts w:ascii="Times New Roman" w:hAnsi="Times New Roman"/>
          <w:szCs w:val="24"/>
        </w:rPr>
        <w:t>.12.</w:t>
      </w:r>
      <w:r w:rsidRPr="0015467B">
        <w:rPr>
          <w:rFonts w:ascii="Times New Roman" w:hAnsi="Times New Roman"/>
          <w:szCs w:val="24"/>
        </w:rPr>
        <w:t>1994</w:t>
      </w:r>
      <w:r w:rsidR="00B2588C">
        <w:rPr>
          <w:rFonts w:ascii="Times New Roman" w:hAnsi="Times New Roman"/>
          <w:szCs w:val="24"/>
        </w:rPr>
        <w:t xml:space="preserve"> года</w:t>
      </w:r>
      <w:r w:rsidRPr="0015467B">
        <w:rPr>
          <w:rFonts w:ascii="Times New Roman" w:hAnsi="Times New Roman"/>
          <w:szCs w:val="24"/>
        </w:rPr>
        <w:t xml:space="preserve"> № 69-ФЗ «О пожарной безопасности», от 22.07.2008</w:t>
      </w:r>
      <w:r w:rsidR="00B2588C" w:rsidRPr="00B2588C">
        <w:rPr>
          <w:rFonts w:ascii="Times New Roman" w:hAnsi="Times New Roman"/>
          <w:szCs w:val="24"/>
        </w:rPr>
        <w:t xml:space="preserve"> </w:t>
      </w:r>
      <w:r w:rsidR="00B2588C">
        <w:rPr>
          <w:rFonts w:ascii="Times New Roman" w:hAnsi="Times New Roman"/>
          <w:szCs w:val="24"/>
        </w:rPr>
        <w:t>года</w:t>
      </w:r>
      <w:r w:rsidRPr="0015467B">
        <w:rPr>
          <w:rFonts w:ascii="Times New Roman" w:hAnsi="Times New Roman"/>
          <w:szCs w:val="24"/>
        </w:rPr>
        <w:t xml:space="preserve"> </w:t>
      </w:r>
      <w:r w:rsidR="00B2588C">
        <w:rPr>
          <w:rFonts w:ascii="Times New Roman" w:hAnsi="Times New Roman"/>
          <w:szCs w:val="24"/>
        </w:rPr>
        <w:t>№</w:t>
      </w:r>
      <w:r w:rsidRPr="0015467B">
        <w:rPr>
          <w:rFonts w:ascii="Times New Roman" w:hAnsi="Times New Roman"/>
          <w:szCs w:val="24"/>
        </w:rPr>
        <w:t xml:space="preserve"> 123-ФЗ «Технический регламент о требованиях пожарной безопасности», от </w:t>
      </w:r>
      <w:r w:rsidR="009C217A">
        <w:rPr>
          <w:rFonts w:ascii="Times New Roman" w:hAnsi="Times New Roman"/>
          <w:szCs w:val="24"/>
        </w:rPr>
        <w:t>0</w:t>
      </w:r>
      <w:r w:rsidRPr="0015467B">
        <w:rPr>
          <w:rFonts w:ascii="Times New Roman" w:hAnsi="Times New Roman"/>
          <w:szCs w:val="24"/>
        </w:rPr>
        <w:t>6</w:t>
      </w:r>
      <w:r w:rsidR="005472DA" w:rsidRPr="0015467B">
        <w:rPr>
          <w:rFonts w:ascii="Times New Roman" w:hAnsi="Times New Roman"/>
          <w:szCs w:val="24"/>
        </w:rPr>
        <w:t>.10.</w:t>
      </w:r>
      <w:r w:rsidRPr="0015467B">
        <w:rPr>
          <w:rFonts w:ascii="Times New Roman" w:hAnsi="Times New Roman"/>
          <w:szCs w:val="24"/>
        </w:rPr>
        <w:t>2003</w:t>
      </w:r>
      <w:r w:rsidR="00B2588C" w:rsidRPr="00B2588C">
        <w:rPr>
          <w:rFonts w:ascii="Times New Roman" w:hAnsi="Times New Roman"/>
          <w:szCs w:val="24"/>
        </w:rPr>
        <w:t xml:space="preserve"> </w:t>
      </w:r>
      <w:r w:rsidR="00B2588C">
        <w:rPr>
          <w:rFonts w:ascii="Times New Roman" w:hAnsi="Times New Roman"/>
          <w:szCs w:val="24"/>
        </w:rPr>
        <w:t>года</w:t>
      </w:r>
      <w:r w:rsidRPr="0015467B">
        <w:rPr>
          <w:rFonts w:ascii="Times New Roman" w:hAnsi="Times New Roman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15467B" w:rsidRPr="0015467B">
        <w:rPr>
          <w:b/>
        </w:rPr>
        <w:t xml:space="preserve"> </w:t>
      </w:r>
      <w:r w:rsidR="0015467B" w:rsidRPr="0015467B">
        <w:rPr>
          <w:rFonts w:ascii="Times New Roman" w:hAnsi="Times New Roman"/>
        </w:rPr>
        <w:t>статьей 36 Устава Лебяжьевского муниципал</w:t>
      </w:r>
      <w:r w:rsidR="0015467B">
        <w:rPr>
          <w:rFonts w:ascii="Times New Roman" w:hAnsi="Times New Roman"/>
        </w:rPr>
        <w:t>ьного округа Курганской области</w:t>
      </w:r>
      <w:r w:rsidRPr="0015467B">
        <w:rPr>
          <w:rFonts w:ascii="Times New Roman" w:hAnsi="Times New Roman"/>
          <w:szCs w:val="24"/>
        </w:rPr>
        <w:t xml:space="preserve"> и в целях принятия мер по защите объектов и жилых домов граждан от пожаров </w:t>
      </w:r>
      <w:r w:rsidR="00A2178C" w:rsidRPr="0015467B">
        <w:rPr>
          <w:rFonts w:ascii="Times New Roman" w:hAnsi="Times New Roman"/>
          <w:szCs w:val="24"/>
        </w:rPr>
        <w:t>в населенных пунктах</w:t>
      </w:r>
      <w:proofErr w:type="gramEnd"/>
      <w:r w:rsidR="005472DA" w:rsidRPr="0015467B">
        <w:rPr>
          <w:rFonts w:ascii="Times New Roman" w:hAnsi="Times New Roman"/>
          <w:szCs w:val="24"/>
        </w:rPr>
        <w:t xml:space="preserve"> </w:t>
      </w:r>
      <w:r w:rsidR="0015467B">
        <w:rPr>
          <w:rFonts w:ascii="Times New Roman" w:hAnsi="Times New Roman"/>
          <w:szCs w:val="24"/>
        </w:rPr>
        <w:t>Лебяжьевского</w:t>
      </w:r>
      <w:r w:rsidR="005472DA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15467B" w:rsidRPr="0015467B">
        <w:rPr>
          <w:rFonts w:ascii="Times New Roman" w:hAnsi="Times New Roman"/>
        </w:rPr>
        <w:t xml:space="preserve"> </w:t>
      </w:r>
      <w:r w:rsidR="0015467B">
        <w:rPr>
          <w:rFonts w:ascii="Times New Roman" w:hAnsi="Times New Roman"/>
        </w:rPr>
        <w:t>Курганской области</w:t>
      </w:r>
      <w:r w:rsidR="00A2178C" w:rsidRPr="0015467B">
        <w:rPr>
          <w:rFonts w:ascii="Times New Roman" w:hAnsi="Times New Roman"/>
          <w:szCs w:val="24"/>
        </w:rPr>
        <w:t xml:space="preserve">, Администрация </w:t>
      </w:r>
      <w:r w:rsidR="0015467B">
        <w:rPr>
          <w:rFonts w:ascii="Times New Roman" w:hAnsi="Times New Roman"/>
          <w:szCs w:val="24"/>
        </w:rPr>
        <w:t>Лебяжьевского</w:t>
      </w:r>
      <w:r w:rsidR="00A2178C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15467B" w:rsidRPr="0015467B">
        <w:rPr>
          <w:rFonts w:ascii="Times New Roman" w:hAnsi="Times New Roman"/>
        </w:rPr>
        <w:t xml:space="preserve"> </w:t>
      </w:r>
      <w:r w:rsidR="0015467B">
        <w:rPr>
          <w:rFonts w:ascii="Times New Roman" w:hAnsi="Times New Roman"/>
        </w:rPr>
        <w:t>Курганской области</w:t>
      </w:r>
      <w:r w:rsidR="005472DA" w:rsidRPr="0015467B">
        <w:rPr>
          <w:rFonts w:ascii="Times New Roman" w:hAnsi="Times New Roman"/>
          <w:szCs w:val="24"/>
        </w:rPr>
        <w:t xml:space="preserve"> </w:t>
      </w:r>
      <w:r w:rsidRPr="0015467B">
        <w:rPr>
          <w:rFonts w:ascii="Times New Roman" w:hAnsi="Times New Roman"/>
          <w:szCs w:val="24"/>
        </w:rPr>
        <w:t xml:space="preserve"> </w:t>
      </w:r>
    </w:p>
    <w:p w:rsidR="00AA7404" w:rsidRPr="0015467B" w:rsidRDefault="00AA7404" w:rsidP="00AA7404">
      <w:pPr>
        <w:jc w:val="both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>ПОСТАНОВЛЯ</w:t>
      </w:r>
      <w:r w:rsidR="00A2178C" w:rsidRPr="0015467B">
        <w:rPr>
          <w:rFonts w:ascii="Times New Roman" w:hAnsi="Times New Roman"/>
          <w:szCs w:val="24"/>
        </w:rPr>
        <w:t>ЕТ</w:t>
      </w:r>
      <w:r w:rsidR="005472DA" w:rsidRPr="0015467B">
        <w:rPr>
          <w:rFonts w:ascii="Times New Roman" w:hAnsi="Times New Roman"/>
          <w:szCs w:val="24"/>
        </w:rPr>
        <w:t>:</w:t>
      </w:r>
    </w:p>
    <w:p w:rsidR="00AA7404" w:rsidRPr="0015467B" w:rsidRDefault="0015467B" w:rsidP="00AA74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404" w:rsidRPr="0015467B">
        <w:rPr>
          <w:rFonts w:ascii="Times New Roman" w:hAnsi="Times New Roman"/>
          <w:szCs w:val="24"/>
        </w:rPr>
        <w:t xml:space="preserve">1.    Утвердить Положение об обеспечении первичных мер пожарной безопасности на территории  </w:t>
      </w:r>
      <w:r>
        <w:rPr>
          <w:rFonts w:ascii="Times New Roman" w:hAnsi="Times New Roman"/>
          <w:szCs w:val="24"/>
        </w:rPr>
        <w:t>Лебяжьевского</w:t>
      </w:r>
      <w:r w:rsidR="00F84D44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9C217A" w:rsidRPr="009C217A">
        <w:rPr>
          <w:rFonts w:ascii="Times New Roman" w:hAnsi="Times New Roman"/>
        </w:rPr>
        <w:t xml:space="preserve"> </w:t>
      </w:r>
      <w:r w:rsidR="009C217A">
        <w:rPr>
          <w:rFonts w:ascii="Times New Roman" w:hAnsi="Times New Roman"/>
        </w:rPr>
        <w:t>Курганской области</w:t>
      </w:r>
      <w:r w:rsidR="00F84D44" w:rsidRPr="0015467B">
        <w:rPr>
          <w:rFonts w:ascii="Times New Roman" w:hAnsi="Times New Roman"/>
          <w:szCs w:val="24"/>
        </w:rPr>
        <w:t>, согласно приложению 1 к настоящему постановлению</w:t>
      </w:r>
      <w:r w:rsidR="00AA7404" w:rsidRPr="0015467B">
        <w:rPr>
          <w:rFonts w:ascii="Times New Roman" w:hAnsi="Times New Roman"/>
          <w:szCs w:val="24"/>
        </w:rPr>
        <w:t>.</w:t>
      </w:r>
    </w:p>
    <w:p w:rsidR="00AA7404" w:rsidRPr="0015467B" w:rsidRDefault="0015467B" w:rsidP="00AA74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404" w:rsidRPr="0015467B">
        <w:rPr>
          <w:rFonts w:ascii="Times New Roman" w:hAnsi="Times New Roman"/>
          <w:szCs w:val="24"/>
        </w:rPr>
        <w:t>2.   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</w:t>
      </w:r>
      <w:r w:rsidR="008E386D" w:rsidRPr="0015467B">
        <w:rPr>
          <w:rFonts w:ascii="Times New Roman" w:hAnsi="Times New Roman"/>
          <w:szCs w:val="24"/>
        </w:rPr>
        <w:t>, согласно приложению 2 к настоящему постановлению</w:t>
      </w:r>
      <w:r w:rsidR="00AA7404" w:rsidRPr="0015467B">
        <w:rPr>
          <w:rFonts w:ascii="Times New Roman" w:hAnsi="Times New Roman"/>
          <w:szCs w:val="24"/>
        </w:rPr>
        <w:t>.</w:t>
      </w:r>
    </w:p>
    <w:p w:rsidR="00AA7404" w:rsidRPr="0015467B" w:rsidRDefault="00FC0888" w:rsidP="00AA74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404" w:rsidRPr="0015467B">
        <w:rPr>
          <w:rFonts w:ascii="Times New Roman" w:hAnsi="Times New Roman"/>
          <w:szCs w:val="24"/>
        </w:rPr>
        <w:t>3.</w:t>
      </w:r>
      <w:r w:rsidR="00BC48B4" w:rsidRPr="0015467B">
        <w:rPr>
          <w:rFonts w:ascii="Times New Roman" w:hAnsi="Times New Roman"/>
          <w:szCs w:val="24"/>
        </w:rPr>
        <w:t xml:space="preserve">   </w:t>
      </w:r>
      <w:r w:rsidR="00AA7404" w:rsidRPr="0015467B">
        <w:rPr>
          <w:rFonts w:ascii="Times New Roman" w:hAnsi="Times New Roman"/>
          <w:szCs w:val="24"/>
        </w:rPr>
        <w:t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</w:t>
      </w:r>
      <w:r w:rsidR="00C80CF1" w:rsidRPr="0015467B">
        <w:rPr>
          <w:rFonts w:ascii="Times New Roman" w:hAnsi="Times New Roman"/>
          <w:szCs w:val="24"/>
        </w:rPr>
        <w:t xml:space="preserve">, согласно приложению  </w:t>
      </w:r>
      <w:r w:rsidR="000D3FC2" w:rsidRPr="0015467B">
        <w:rPr>
          <w:rFonts w:ascii="Times New Roman" w:hAnsi="Times New Roman"/>
          <w:szCs w:val="24"/>
        </w:rPr>
        <w:t>3</w:t>
      </w:r>
      <w:r w:rsidR="00C80CF1" w:rsidRPr="0015467B">
        <w:rPr>
          <w:rFonts w:ascii="Times New Roman" w:hAnsi="Times New Roman"/>
          <w:szCs w:val="24"/>
        </w:rPr>
        <w:t xml:space="preserve"> к настоящему постановлению.</w:t>
      </w:r>
    </w:p>
    <w:p w:rsidR="00FC0888" w:rsidRPr="00FC0888" w:rsidRDefault="0015467B" w:rsidP="00FC08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73E4F">
        <w:rPr>
          <w:rFonts w:ascii="Times New Roman" w:hAnsi="Times New Roman"/>
          <w:szCs w:val="24"/>
        </w:rPr>
        <w:t>4</w:t>
      </w:r>
      <w:r w:rsidR="00FC0888" w:rsidRPr="00FC0888">
        <w:rPr>
          <w:rFonts w:ascii="Times New Roman" w:hAnsi="Times New Roman"/>
          <w:szCs w:val="24"/>
        </w:rPr>
        <w:t xml:space="preserve">. </w:t>
      </w:r>
      <w:r w:rsidR="00FC0888" w:rsidRPr="00FC0888">
        <w:rPr>
          <w:rFonts w:ascii="Times New Roman" w:hAnsi="Times New Roman"/>
          <w:color w:val="000000"/>
          <w:szCs w:val="24"/>
        </w:rPr>
        <w:t>Обнародовать настоящее постановление</w:t>
      </w:r>
      <w:r w:rsidR="00FC0888" w:rsidRPr="00FC0888">
        <w:rPr>
          <w:rFonts w:ascii="Times New Roman" w:hAnsi="Times New Roman"/>
          <w:szCs w:val="24"/>
        </w:rPr>
        <w:t xml:space="preserve"> в местах обнародования муниципальных нормативных правовых актов.</w:t>
      </w:r>
    </w:p>
    <w:p w:rsidR="00FC0888" w:rsidRPr="00FC0888" w:rsidRDefault="00473E4F" w:rsidP="00FC088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FC0888" w:rsidRPr="00FC0888">
        <w:rPr>
          <w:rFonts w:ascii="Times New Roman" w:hAnsi="Times New Roman"/>
          <w:szCs w:val="24"/>
        </w:rPr>
        <w:t>. Настоящее постановление вступает в силу после его обнародования.</w:t>
      </w:r>
    </w:p>
    <w:p w:rsidR="00FC0888" w:rsidRPr="00FC0888" w:rsidRDefault="00473E4F" w:rsidP="00FC088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C0888" w:rsidRPr="00FC0888">
        <w:rPr>
          <w:rFonts w:ascii="Times New Roman" w:hAnsi="Times New Roman"/>
          <w:szCs w:val="24"/>
        </w:rPr>
        <w:t xml:space="preserve">. </w:t>
      </w:r>
      <w:proofErr w:type="gramStart"/>
      <w:r w:rsidR="00FC0888" w:rsidRPr="00FC0888">
        <w:rPr>
          <w:rFonts w:ascii="Times New Roman" w:hAnsi="Times New Roman"/>
          <w:szCs w:val="24"/>
        </w:rPr>
        <w:t>Контроль за</w:t>
      </w:r>
      <w:proofErr w:type="gramEnd"/>
      <w:r w:rsidR="00FC0888" w:rsidRPr="00FC0888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Лебяжьевского муниципального округа, начальника финансового отдела.</w:t>
      </w:r>
    </w:p>
    <w:p w:rsidR="00AA7404" w:rsidRPr="0015467B" w:rsidRDefault="00AA7404" w:rsidP="00FC0888">
      <w:pPr>
        <w:jc w:val="both"/>
        <w:rPr>
          <w:rFonts w:ascii="Times New Roman" w:hAnsi="Times New Roman"/>
          <w:szCs w:val="24"/>
        </w:rPr>
      </w:pPr>
    </w:p>
    <w:p w:rsidR="00745BB7" w:rsidRPr="0015467B" w:rsidRDefault="00745BB7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15467B" w:rsidRDefault="00745BB7" w:rsidP="00745BB7">
      <w:pPr>
        <w:jc w:val="both"/>
        <w:rPr>
          <w:rFonts w:ascii="Times New Roman" w:hAnsi="Times New Roman"/>
          <w:color w:val="000000"/>
          <w:szCs w:val="24"/>
        </w:rPr>
      </w:pPr>
      <w:r w:rsidRPr="0015467B">
        <w:rPr>
          <w:rFonts w:ascii="Times New Roman" w:hAnsi="Times New Roman"/>
          <w:color w:val="000000"/>
          <w:szCs w:val="24"/>
        </w:rPr>
        <w:t xml:space="preserve">Глава </w:t>
      </w:r>
      <w:r w:rsidR="0015467B">
        <w:rPr>
          <w:rFonts w:ascii="Times New Roman" w:hAnsi="Times New Roman"/>
          <w:color w:val="000000"/>
          <w:szCs w:val="24"/>
        </w:rPr>
        <w:t>Лебяжьевского</w:t>
      </w:r>
      <w:r w:rsidRPr="0015467B">
        <w:rPr>
          <w:rFonts w:ascii="Times New Roman" w:hAnsi="Times New Roman"/>
          <w:color w:val="000000"/>
          <w:szCs w:val="24"/>
        </w:rPr>
        <w:t xml:space="preserve"> муниципального округа </w:t>
      </w:r>
    </w:p>
    <w:p w:rsidR="00745BB7" w:rsidRPr="0015467B" w:rsidRDefault="0015467B" w:rsidP="00745BB7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>Курганской области</w:t>
      </w:r>
      <w:r w:rsidR="00745BB7" w:rsidRPr="0015467B">
        <w:rPr>
          <w:rFonts w:ascii="Times New Roman" w:hAnsi="Times New Roman"/>
          <w:color w:val="000000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="00745BB7" w:rsidRPr="0015467B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>А.Р. Барч</w:t>
      </w:r>
    </w:p>
    <w:p w:rsidR="0015467B" w:rsidRDefault="0015467B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15467B" w:rsidRDefault="0015467B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473E4F" w:rsidRDefault="00473E4F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473E4F" w:rsidRDefault="00473E4F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473E4F" w:rsidRDefault="00473E4F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473E4F" w:rsidRDefault="00473E4F" w:rsidP="00745BB7">
      <w:pPr>
        <w:jc w:val="both"/>
        <w:rPr>
          <w:rFonts w:ascii="Times New Roman" w:hAnsi="Times New Roman"/>
          <w:color w:val="000000"/>
          <w:szCs w:val="24"/>
        </w:rPr>
      </w:pPr>
    </w:p>
    <w:p w:rsidR="00745BB7" w:rsidRPr="0015467B" w:rsidRDefault="00745BB7" w:rsidP="00745BB7">
      <w:pPr>
        <w:jc w:val="both"/>
        <w:rPr>
          <w:rFonts w:ascii="Times New Roman" w:hAnsi="Times New Roman"/>
          <w:color w:val="000000"/>
          <w:sz w:val="20"/>
        </w:rPr>
      </w:pPr>
      <w:r w:rsidRPr="0015467B">
        <w:rPr>
          <w:rFonts w:ascii="Times New Roman" w:hAnsi="Times New Roman"/>
          <w:color w:val="000000"/>
          <w:sz w:val="20"/>
        </w:rPr>
        <w:t xml:space="preserve">Исп. </w:t>
      </w:r>
      <w:r w:rsidR="0015467B" w:rsidRPr="0015467B">
        <w:rPr>
          <w:rFonts w:ascii="Times New Roman" w:hAnsi="Times New Roman"/>
          <w:color w:val="000000"/>
          <w:sz w:val="20"/>
        </w:rPr>
        <w:t>Карев А.А.</w:t>
      </w:r>
    </w:p>
    <w:p w:rsidR="00745BB7" w:rsidRPr="0015467B" w:rsidRDefault="00745BB7" w:rsidP="00745BB7">
      <w:pPr>
        <w:jc w:val="both"/>
        <w:rPr>
          <w:rFonts w:ascii="Times New Roman" w:hAnsi="Times New Roman"/>
          <w:color w:val="000000"/>
          <w:sz w:val="20"/>
        </w:rPr>
      </w:pPr>
      <w:r w:rsidRPr="0015467B">
        <w:rPr>
          <w:rFonts w:ascii="Times New Roman" w:hAnsi="Times New Roman"/>
          <w:color w:val="000000"/>
          <w:sz w:val="20"/>
        </w:rPr>
        <w:t xml:space="preserve">Тел. </w:t>
      </w:r>
      <w:r w:rsidR="0015467B" w:rsidRPr="0015467B">
        <w:rPr>
          <w:rFonts w:ascii="Times New Roman" w:hAnsi="Times New Roman"/>
          <w:color w:val="000000"/>
          <w:sz w:val="20"/>
        </w:rPr>
        <w:t>9-03-42</w:t>
      </w:r>
    </w:p>
    <w:p w:rsidR="0016756A" w:rsidRPr="0015467B" w:rsidRDefault="0016756A" w:rsidP="00AA7404">
      <w:pPr>
        <w:jc w:val="both"/>
        <w:rPr>
          <w:rFonts w:ascii="Times New Roman" w:hAnsi="Times New Roman"/>
          <w:szCs w:val="24"/>
        </w:rPr>
      </w:pPr>
    </w:p>
    <w:p w:rsidR="00AA7404" w:rsidRPr="0015467B" w:rsidRDefault="00AA7404" w:rsidP="00AA7404">
      <w:pPr>
        <w:jc w:val="both"/>
        <w:rPr>
          <w:rFonts w:ascii="Times New Roman" w:hAnsi="Times New Roman"/>
          <w:szCs w:val="24"/>
        </w:rPr>
      </w:pPr>
    </w:p>
    <w:p w:rsidR="00AA7404" w:rsidRPr="0015467B" w:rsidRDefault="00AA7404" w:rsidP="00AA7404">
      <w:pPr>
        <w:jc w:val="both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15467B" w:rsidTr="0015467B">
        <w:tc>
          <w:tcPr>
            <w:tcW w:w="4756" w:type="dxa"/>
          </w:tcPr>
          <w:p w:rsidR="0015467B" w:rsidRPr="0015467B" w:rsidRDefault="0015467B" w:rsidP="0015467B">
            <w:pPr>
              <w:tabs>
                <w:tab w:val="center" w:pos="4875"/>
                <w:tab w:val="right" w:pos="97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 xml:space="preserve">Приложение 1   </w:t>
            </w:r>
          </w:p>
          <w:p w:rsidR="0015467B" w:rsidRPr="0015467B" w:rsidRDefault="0015467B" w:rsidP="00154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                                                                                     </w:t>
            </w:r>
            <w:proofErr w:type="spellStart"/>
            <w:r w:rsidRPr="0015467B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1546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униципального округа</w:t>
            </w:r>
            <w:r w:rsidR="00FC0888" w:rsidRPr="0015467B">
              <w:rPr>
                <w:rFonts w:ascii="Times New Roman" w:hAnsi="Times New Roman"/>
                <w:sz w:val="24"/>
                <w:szCs w:val="24"/>
              </w:rPr>
              <w:t xml:space="preserve"> Курганской области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 от_</w:t>
            </w:r>
            <w:r w:rsidR="00E66724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_2022 года № </w:t>
            </w:r>
            <w:r w:rsidR="00E66724">
              <w:rPr>
                <w:rFonts w:ascii="Times New Roman" w:hAnsi="Times New Roman"/>
                <w:sz w:val="24"/>
                <w:szCs w:val="24"/>
              </w:rPr>
              <w:t>948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 «Об   оснащении     территории общего пользования  первичными средствами</w:t>
            </w:r>
          </w:p>
          <w:p w:rsidR="0015467B" w:rsidRDefault="0015467B" w:rsidP="0015467B">
            <w:pPr>
              <w:jc w:val="both"/>
              <w:rPr>
                <w:rFonts w:ascii="Times New Roman" w:hAnsi="Times New Roman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>тушения пожаров и противопожарным инвентарем»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5B73C8" w:rsidRPr="0015467B" w:rsidRDefault="00443FAC" w:rsidP="00443FAC">
      <w:pPr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</w:t>
      </w:r>
    </w:p>
    <w:p w:rsidR="00443FAC" w:rsidRPr="0015467B" w:rsidRDefault="005B73C8" w:rsidP="0015467B">
      <w:pPr>
        <w:tabs>
          <w:tab w:val="center" w:pos="4875"/>
          <w:tab w:val="right" w:pos="9751"/>
        </w:tabs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ab/>
      </w:r>
      <w:r w:rsidR="00443FAC" w:rsidRPr="0015467B">
        <w:rPr>
          <w:rFonts w:ascii="Times New Roman" w:hAnsi="Times New Roman"/>
          <w:szCs w:val="24"/>
        </w:rPr>
        <w:t xml:space="preserve"> </w:t>
      </w:r>
    </w:p>
    <w:p w:rsidR="00443FAC" w:rsidRPr="0015467B" w:rsidRDefault="00443FAC" w:rsidP="00745BB7">
      <w:pPr>
        <w:jc w:val="center"/>
        <w:rPr>
          <w:rFonts w:ascii="Times New Roman" w:hAnsi="Times New Roman"/>
          <w:b/>
          <w:szCs w:val="24"/>
        </w:rPr>
      </w:pPr>
      <w:r w:rsidRPr="0015467B">
        <w:rPr>
          <w:rFonts w:ascii="Times New Roman" w:hAnsi="Times New Roman"/>
          <w:b/>
          <w:szCs w:val="24"/>
        </w:rPr>
        <w:t>ПОЛОЖЕНИЕ</w:t>
      </w:r>
    </w:p>
    <w:p w:rsidR="00443FAC" w:rsidRPr="0015467B" w:rsidRDefault="00B834D7" w:rsidP="00745BB7">
      <w:pPr>
        <w:jc w:val="center"/>
        <w:rPr>
          <w:rFonts w:ascii="Times New Roman" w:hAnsi="Times New Roman"/>
          <w:b/>
          <w:szCs w:val="24"/>
        </w:rPr>
      </w:pPr>
      <w:r w:rsidRPr="0015467B">
        <w:rPr>
          <w:rFonts w:ascii="Times New Roman" w:hAnsi="Times New Roman"/>
          <w:b/>
          <w:szCs w:val="24"/>
        </w:rPr>
        <w:t xml:space="preserve">об обеспечении первичных мер пожарной безопасности на территории </w:t>
      </w:r>
      <w:r w:rsidR="0015467B" w:rsidRPr="0015467B">
        <w:rPr>
          <w:rFonts w:ascii="Times New Roman" w:hAnsi="Times New Roman"/>
          <w:b/>
          <w:szCs w:val="24"/>
        </w:rPr>
        <w:t>Лебяжьевского</w:t>
      </w:r>
      <w:r w:rsidR="00745BB7" w:rsidRPr="0015467B">
        <w:rPr>
          <w:rFonts w:ascii="Times New Roman" w:hAnsi="Times New Roman"/>
          <w:b/>
          <w:szCs w:val="24"/>
        </w:rPr>
        <w:t xml:space="preserve"> </w:t>
      </w:r>
      <w:r w:rsidR="003B664A" w:rsidRPr="0015467B">
        <w:rPr>
          <w:rFonts w:ascii="Times New Roman" w:hAnsi="Times New Roman"/>
          <w:b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FC0888">
        <w:rPr>
          <w:rFonts w:ascii="Times New Roman" w:hAnsi="Times New Roman"/>
          <w:b/>
          <w:szCs w:val="24"/>
        </w:rPr>
        <w:t>Курганской области</w:t>
      </w:r>
    </w:p>
    <w:p w:rsidR="00B834D7" w:rsidRPr="0015467B" w:rsidRDefault="00B834D7" w:rsidP="00745BB7">
      <w:pPr>
        <w:jc w:val="both"/>
        <w:rPr>
          <w:rFonts w:ascii="Times New Roman" w:hAnsi="Times New Roman"/>
          <w:szCs w:val="24"/>
        </w:rPr>
      </w:pPr>
    </w:p>
    <w:p w:rsidR="00443FAC" w:rsidRDefault="00443FAC" w:rsidP="0015467B">
      <w:pPr>
        <w:jc w:val="center"/>
        <w:rPr>
          <w:rFonts w:ascii="Times New Roman" w:hAnsi="Times New Roman"/>
          <w:b/>
          <w:szCs w:val="24"/>
        </w:rPr>
      </w:pPr>
      <w:r w:rsidRPr="0015467B">
        <w:rPr>
          <w:rFonts w:ascii="Times New Roman" w:hAnsi="Times New Roman"/>
          <w:b/>
          <w:szCs w:val="24"/>
        </w:rPr>
        <w:t>1. Общие положения</w:t>
      </w:r>
      <w:r w:rsidR="009B758B" w:rsidRPr="0015467B">
        <w:rPr>
          <w:rFonts w:ascii="Times New Roman" w:hAnsi="Times New Roman"/>
          <w:b/>
          <w:szCs w:val="24"/>
        </w:rPr>
        <w:t>:</w:t>
      </w:r>
    </w:p>
    <w:p w:rsidR="0015467B" w:rsidRPr="0015467B" w:rsidRDefault="0015467B" w:rsidP="0015467B">
      <w:pPr>
        <w:jc w:val="center"/>
        <w:rPr>
          <w:rFonts w:ascii="Times New Roman" w:hAnsi="Times New Roman"/>
          <w:b/>
          <w:szCs w:val="24"/>
        </w:rPr>
      </w:pPr>
    </w:p>
    <w:p w:rsidR="00443FAC" w:rsidRPr="0015467B" w:rsidRDefault="0015467B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3FAC" w:rsidRPr="0015467B">
        <w:rPr>
          <w:rFonts w:ascii="Times New Roman" w:hAnsi="Times New Roman"/>
          <w:szCs w:val="24"/>
        </w:rPr>
        <w:t>1. Настоящее Положение разработано в соответствии с Федеральным законом от 21.12.1994</w:t>
      </w:r>
      <w:r w:rsidR="00FC0888">
        <w:rPr>
          <w:rFonts w:ascii="Times New Roman" w:hAnsi="Times New Roman"/>
          <w:szCs w:val="24"/>
        </w:rPr>
        <w:t xml:space="preserve"> года</w:t>
      </w:r>
      <w:r w:rsidR="00443FAC" w:rsidRPr="0015467B">
        <w:rPr>
          <w:rFonts w:ascii="Times New Roman" w:hAnsi="Times New Roman"/>
          <w:szCs w:val="24"/>
        </w:rPr>
        <w:t xml:space="preserve"> № 69-ФЗ «О пожарной безопасности», Федеральным законом от 22.07.2008 </w:t>
      </w:r>
      <w:r w:rsidR="00FC0888">
        <w:rPr>
          <w:rFonts w:ascii="Times New Roman" w:hAnsi="Times New Roman"/>
          <w:szCs w:val="24"/>
        </w:rPr>
        <w:t>года №</w:t>
      </w:r>
      <w:r w:rsidR="00443FAC" w:rsidRPr="0015467B">
        <w:rPr>
          <w:rFonts w:ascii="Times New Roman" w:hAnsi="Times New Roman"/>
          <w:szCs w:val="24"/>
        </w:rPr>
        <w:t xml:space="preserve">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</w:t>
      </w:r>
      <w:r>
        <w:rPr>
          <w:rFonts w:ascii="Times New Roman" w:hAnsi="Times New Roman"/>
          <w:szCs w:val="24"/>
        </w:rPr>
        <w:t>Лебяжьевского</w:t>
      </w:r>
      <w:r w:rsidR="00F13B92" w:rsidRPr="0015467B">
        <w:rPr>
          <w:rFonts w:ascii="Times New Roman" w:hAnsi="Times New Roman"/>
          <w:szCs w:val="24"/>
        </w:rPr>
        <w:t xml:space="preserve"> муниципального округ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F13B92" w:rsidRPr="0015467B">
        <w:rPr>
          <w:rFonts w:ascii="Times New Roman" w:hAnsi="Times New Roman"/>
          <w:szCs w:val="24"/>
        </w:rPr>
        <w:t>.</w:t>
      </w:r>
    </w:p>
    <w:p w:rsidR="00443FAC" w:rsidRPr="0015467B" w:rsidRDefault="0015467B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3FAC" w:rsidRPr="0015467B">
        <w:rPr>
          <w:rFonts w:ascii="Times New Roman" w:hAnsi="Times New Roman"/>
          <w:szCs w:val="24"/>
        </w:rPr>
        <w:t xml:space="preserve">2. Обеспечение первичных мер пожарной безопасности на территории  </w:t>
      </w:r>
      <w:r>
        <w:rPr>
          <w:rFonts w:ascii="Times New Roman" w:hAnsi="Times New Roman"/>
          <w:szCs w:val="24"/>
        </w:rPr>
        <w:t>Лебяжьевского</w:t>
      </w:r>
      <w:r w:rsidR="007E711A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7E711A" w:rsidRPr="0015467B">
        <w:rPr>
          <w:rFonts w:ascii="Times New Roman" w:hAnsi="Times New Roman"/>
          <w:szCs w:val="24"/>
        </w:rPr>
        <w:t xml:space="preserve"> </w:t>
      </w:r>
      <w:r w:rsidR="00443FAC" w:rsidRPr="0015467B">
        <w:rPr>
          <w:rFonts w:ascii="Times New Roman" w:hAnsi="Times New Roman"/>
          <w:szCs w:val="24"/>
        </w:rPr>
        <w:t>осуществляется с целью предотвращения пожаров, спасения людей и имущества от пожаров.</w:t>
      </w:r>
    </w:p>
    <w:p w:rsidR="00D542BD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3FAC" w:rsidRPr="0015467B">
        <w:rPr>
          <w:rFonts w:ascii="Times New Roman" w:hAnsi="Times New Roman"/>
          <w:szCs w:val="24"/>
        </w:rPr>
        <w:t xml:space="preserve">3. Общее руководство, координацию и </w:t>
      </w:r>
      <w:proofErr w:type="gramStart"/>
      <w:r w:rsidR="00443FAC" w:rsidRPr="0015467B">
        <w:rPr>
          <w:rFonts w:ascii="Times New Roman" w:hAnsi="Times New Roman"/>
          <w:szCs w:val="24"/>
        </w:rPr>
        <w:t>контроль за</w:t>
      </w:r>
      <w:proofErr w:type="gramEnd"/>
      <w:r w:rsidR="00443FAC" w:rsidRPr="0015467B">
        <w:rPr>
          <w:rFonts w:ascii="Times New Roman" w:hAnsi="Times New Roman"/>
          <w:szCs w:val="24"/>
        </w:rPr>
        <w:t xml:space="preserve"> обеспечением первичных мер пожарной безопасности на территории </w:t>
      </w:r>
      <w:r w:rsidR="00D542BD" w:rsidRPr="0015467B">
        <w:rPr>
          <w:rFonts w:ascii="Times New Roman" w:hAnsi="Times New Roman"/>
          <w:szCs w:val="24"/>
        </w:rPr>
        <w:t xml:space="preserve">округа, </w:t>
      </w:r>
      <w:r w:rsidR="00443FAC" w:rsidRPr="0015467B">
        <w:rPr>
          <w:rFonts w:ascii="Times New Roman" w:hAnsi="Times New Roman"/>
          <w:szCs w:val="24"/>
        </w:rPr>
        <w:t>осуществляет Администраци</w:t>
      </w:r>
      <w:r w:rsidR="00D542BD" w:rsidRPr="0015467B">
        <w:rPr>
          <w:rFonts w:ascii="Times New Roman" w:hAnsi="Times New Roman"/>
          <w:szCs w:val="24"/>
        </w:rPr>
        <w:t xml:space="preserve">я </w:t>
      </w:r>
      <w:r w:rsidR="0015467B">
        <w:rPr>
          <w:rFonts w:ascii="Times New Roman" w:hAnsi="Times New Roman"/>
          <w:szCs w:val="24"/>
        </w:rPr>
        <w:t>Лебяжьевского</w:t>
      </w:r>
      <w:r w:rsidR="00D542BD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D542BD" w:rsidRPr="0015467B">
        <w:rPr>
          <w:rFonts w:ascii="Times New Roman" w:hAnsi="Times New Roman"/>
          <w:szCs w:val="24"/>
        </w:rPr>
        <w:t>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3FAC" w:rsidRPr="0015467B">
        <w:rPr>
          <w:rFonts w:ascii="Times New Roman" w:hAnsi="Times New Roman"/>
          <w:szCs w:val="24"/>
        </w:rPr>
        <w:t>4. Финансовое и материально-техническое обеспечение первичных мер пожарной безопасности осуществляет Администраци</w:t>
      </w:r>
      <w:r w:rsidR="000E3A42" w:rsidRPr="0015467B">
        <w:rPr>
          <w:rFonts w:ascii="Times New Roman" w:hAnsi="Times New Roman"/>
          <w:szCs w:val="24"/>
        </w:rPr>
        <w:t>я</w:t>
      </w:r>
      <w:r w:rsidR="00443FAC" w:rsidRPr="0015467B">
        <w:rPr>
          <w:rFonts w:ascii="Times New Roman" w:hAnsi="Times New Roman"/>
          <w:szCs w:val="24"/>
        </w:rPr>
        <w:t xml:space="preserve"> </w:t>
      </w:r>
      <w:r w:rsidR="0015467B">
        <w:rPr>
          <w:rFonts w:ascii="Times New Roman" w:hAnsi="Times New Roman"/>
          <w:szCs w:val="24"/>
        </w:rPr>
        <w:t>Лебяжьевского</w:t>
      </w:r>
      <w:r w:rsidR="00745BB7" w:rsidRPr="0015467B">
        <w:rPr>
          <w:rFonts w:ascii="Times New Roman" w:hAnsi="Times New Roman"/>
          <w:szCs w:val="24"/>
        </w:rPr>
        <w:t xml:space="preserve"> </w:t>
      </w:r>
      <w:r w:rsidR="000E3A42" w:rsidRPr="0015467B">
        <w:rPr>
          <w:rFonts w:ascii="Times New Roman" w:hAnsi="Times New Roman"/>
          <w:szCs w:val="24"/>
        </w:rPr>
        <w:t>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443FAC" w:rsidRPr="0015467B">
        <w:rPr>
          <w:rFonts w:ascii="Times New Roman" w:hAnsi="Times New Roman"/>
          <w:szCs w:val="24"/>
        </w:rPr>
        <w:t xml:space="preserve">, а также муниципальные </w:t>
      </w:r>
      <w:r w:rsidR="00A307FC" w:rsidRPr="0015467B">
        <w:rPr>
          <w:rFonts w:ascii="Times New Roman" w:hAnsi="Times New Roman"/>
          <w:szCs w:val="24"/>
        </w:rPr>
        <w:t xml:space="preserve">учреждения, </w:t>
      </w:r>
      <w:r w:rsidR="00443FAC" w:rsidRPr="0015467B">
        <w:rPr>
          <w:rFonts w:ascii="Times New Roman" w:hAnsi="Times New Roman"/>
          <w:szCs w:val="24"/>
        </w:rPr>
        <w:t>предприятия и учреждения находящиеся в их ведомственной принадлежности.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3FAC" w:rsidRPr="0015467B">
        <w:rPr>
          <w:rFonts w:ascii="Times New Roman" w:hAnsi="Times New Roman"/>
          <w:szCs w:val="24"/>
        </w:rPr>
        <w:t>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</w:t>
      </w:r>
      <w:r w:rsidR="00F10B65" w:rsidRPr="0015467B">
        <w:rPr>
          <w:rFonts w:ascii="Times New Roman" w:hAnsi="Times New Roman"/>
          <w:szCs w:val="24"/>
        </w:rPr>
        <w:t xml:space="preserve"> </w:t>
      </w:r>
      <w:r w:rsidR="0015467B">
        <w:rPr>
          <w:rFonts w:ascii="Times New Roman" w:hAnsi="Times New Roman"/>
          <w:szCs w:val="24"/>
        </w:rPr>
        <w:t>Лебяжьевского</w:t>
      </w:r>
      <w:r w:rsidR="00F10B65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443FAC" w:rsidRPr="0015467B">
        <w:rPr>
          <w:rFonts w:ascii="Times New Roman" w:hAnsi="Times New Roman"/>
          <w:szCs w:val="24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873931" w:rsidRPr="0015467B" w:rsidRDefault="00873931" w:rsidP="004F32FE">
      <w:pPr>
        <w:rPr>
          <w:rFonts w:ascii="Times New Roman" w:hAnsi="Times New Roman"/>
          <w:szCs w:val="24"/>
        </w:rPr>
      </w:pPr>
    </w:p>
    <w:p w:rsidR="004F32FE" w:rsidRDefault="00443FAC" w:rsidP="00B2588C">
      <w:pPr>
        <w:jc w:val="center"/>
        <w:rPr>
          <w:rFonts w:ascii="Times New Roman" w:hAnsi="Times New Roman"/>
          <w:szCs w:val="24"/>
        </w:rPr>
      </w:pPr>
      <w:r w:rsidRPr="00B2588C">
        <w:rPr>
          <w:rFonts w:ascii="Times New Roman" w:hAnsi="Times New Roman"/>
          <w:b/>
          <w:szCs w:val="24"/>
        </w:rPr>
        <w:t>2. Основные функции Администрации</w:t>
      </w:r>
      <w:r w:rsidR="004F32FE" w:rsidRPr="00B2588C">
        <w:rPr>
          <w:rFonts w:ascii="Times New Roman" w:hAnsi="Times New Roman"/>
          <w:b/>
          <w:szCs w:val="24"/>
        </w:rPr>
        <w:t xml:space="preserve"> </w:t>
      </w:r>
      <w:r w:rsidR="0015467B" w:rsidRPr="00B2588C">
        <w:rPr>
          <w:rFonts w:ascii="Times New Roman" w:hAnsi="Times New Roman"/>
          <w:b/>
          <w:szCs w:val="24"/>
        </w:rPr>
        <w:t>Лебяжьевского</w:t>
      </w:r>
      <w:r w:rsidR="004F32FE" w:rsidRPr="00B2588C">
        <w:rPr>
          <w:rFonts w:ascii="Times New Roman" w:hAnsi="Times New Roman"/>
          <w:b/>
          <w:szCs w:val="24"/>
        </w:rPr>
        <w:t xml:space="preserve"> муниципального округа </w:t>
      </w:r>
      <w:r w:rsidR="00FC0888" w:rsidRPr="00FC0888">
        <w:rPr>
          <w:rFonts w:ascii="Times New Roman" w:hAnsi="Times New Roman"/>
          <w:b/>
          <w:szCs w:val="24"/>
        </w:rPr>
        <w:t>Курганской области</w:t>
      </w:r>
      <w:r w:rsidRPr="00B2588C">
        <w:rPr>
          <w:rFonts w:ascii="Times New Roman" w:hAnsi="Times New Roman"/>
          <w:b/>
          <w:szCs w:val="24"/>
        </w:rPr>
        <w:t xml:space="preserve"> по исполнению полномочий по обеспечению первичных мер пожарной безопасности на территории </w:t>
      </w:r>
      <w:r w:rsidR="0015467B" w:rsidRPr="00B2588C">
        <w:rPr>
          <w:rFonts w:ascii="Times New Roman" w:hAnsi="Times New Roman"/>
          <w:b/>
          <w:szCs w:val="24"/>
        </w:rPr>
        <w:t>Лебяжьевского</w:t>
      </w:r>
      <w:r w:rsidR="004F32FE" w:rsidRPr="00B2588C">
        <w:rPr>
          <w:rFonts w:ascii="Times New Roman" w:hAnsi="Times New Roman"/>
          <w:b/>
          <w:szCs w:val="24"/>
        </w:rPr>
        <w:t xml:space="preserve"> муниципального округа</w:t>
      </w:r>
      <w:r w:rsidR="009C217A" w:rsidRPr="009C217A">
        <w:rPr>
          <w:rFonts w:ascii="Times New Roman" w:hAnsi="Times New Roman"/>
          <w:b/>
          <w:szCs w:val="24"/>
        </w:rPr>
        <w:t xml:space="preserve"> </w:t>
      </w:r>
      <w:r w:rsidR="009C217A" w:rsidRPr="00FC0888">
        <w:rPr>
          <w:rFonts w:ascii="Times New Roman" w:hAnsi="Times New Roman"/>
          <w:b/>
          <w:szCs w:val="24"/>
        </w:rPr>
        <w:t>Курганской области</w:t>
      </w:r>
    </w:p>
    <w:p w:rsidR="00B2588C" w:rsidRPr="0015467B" w:rsidRDefault="00B2588C" w:rsidP="00B2588C">
      <w:pPr>
        <w:jc w:val="center"/>
        <w:rPr>
          <w:rFonts w:ascii="Times New Roman" w:hAnsi="Times New Roman"/>
          <w:szCs w:val="24"/>
        </w:rPr>
      </w:pP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6</w:t>
      </w:r>
      <w:r w:rsidR="00443FAC" w:rsidRPr="0015467B">
        <w:rPr>
          <w:rFonts w:ascii="Times New Roman" w:hAnsi="Times New Roman"/>
          <w:szCs w:val="24"/>
        </w:rPr>
        <w:t xml:space="preserve">. Администрация </w:t>
      </w:r>
      <w:r w:rsidR="0015467B">
        <w:rPr>
          <w:rFonts w:ascii="Times New Roman" w:hAnsi="Times New Roman"/>
          <w:szCs w:val="24"/>
        </w:rPr>
        <w:t>Лебяжьевского</w:t>
      </w:r>
      <w:r w:rsidR="009B758B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443FAC" w:rsidRPr="0015467B">
        <w:rPr>
          <w:rFonts w:ascii="Times New Roman" w:hAnsi="Times New Roman"/>
          <w:szCs w:val="24"/>
        </w:rPr>
        <w:t xml:space="preserve"> в соответствии с возложенными на них задачами: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7</w:t>
      </w:r>
      <w:r w:rsidR="00443FAC" w:rsidRPr="0015467B">
        <w:rPr>
          <w:rFonts w:ascii="Times New Roman" w:hAnsi="Times New Roman"/>
          <w:szCs w:val="24"/>
        </w:rPr>
        <w:t xml:space="preserve">. Разрабатывает и принимает меры по реализации мероприятий по обеспечению первичных мер пожарной безопасности. </w:t>
      </w:r>
      <w:proofErr w:type="gramStart"/>
      <w:r w:rsidR="00443FAC" w:rsidRPr="0015467B">
        <w:rPr>
          <w:rFonts w:ascii="Times New Roman" w:hAnsi="Times New Roman"/>
          <w:szCs w:val="24"/>
        </w:rPr>
        <w:t>Включает мероприятия в планы, схемы и программы развития территории</w:t>
      </w:r>
      <w:r w:rsidR="00FD0521" w:rsidRPr="0015467B">
        <w:rPr>
          <w:rFonts w:ascii="Times New Roman" w:hAnsi="Times New Roman"/>
          <w:szCs w:val="24"/>
        </w:rPr>
        <w:t xml:space="preserve"> </w:t>
      </w:r>
      <w:r w:rsidR="0015467B">
        <w:rPr>
          <w:rFonts w:ascii="Times New Roman" w:hAnsi="Times New Roman"/>
          <w:szCs w:val="24"/>
        </w:rPr>
        <w:t>Лебяжьевского</w:t>
      </w:r>
      <w:r w:rsidR="00FD0521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443FAC" w:rsidRPr="0015467B">
        <w:rPr>
          <w:rFonts w:ascii="Times New Roman" w:hAnsi="Times New Roman"/>
          <w:szCs w:val="24"/>
        </w:rPr>
        <w:t xml:space="preserve">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8</w:t>
      </w:r>
      <w:r w:rsidR="00443FAC" w:rsidRPr="0015467B">
        <w:rPr>
          <w:rFonts w:ascii="Times New Roman" w:hAnsi="Times New Roman"/>
          <w:szCs w:val="24"/>
        </w:rPr>
        <w:t xml:space="preserve">. Разрабатывает и принимает меры по исполнению бюджета </w:t>
      </w:r>
      <w:r w:rsidR="0015467B">
        <w:rPr>
          <w:rFonts w:ascii="Times New Roman" w:hAnsi="Times New Roman"/>
          <w:szCs w:val="24"/>
        </w:rPr>
        <w:t>Лебяжьевского</w:t>
      </w:r>
      <w:r w:rsidR="00A307FC" w:rsidRPr="0015467B">
        <w:rPr>
          <w:rFonts w:ascii="Times New Roman" w:hAnsi="Times New Roman"/>
          <w:szCs w:val="24"/>
        </w:rPr>
        <w:t xml:space="preserve"> муниципального округа Курганской области </w:t>
      </w:r>
      <w:r w:rsidR="00443FAC" w:rsidRPr="0015467B">
        <w:rPr>
          <w:rFonts w:ascii="Times New Roman" w:hAnsi="Times New Roman"/>
          <w:szCs w:val="24"/>
        </w:rPr>
        <w:t xml:space="preserve">в части расходов на обеспечение первичных мер </w:t>
      </w:r>
      <w:r w:rsidR="00443FAC" w:rsidRPr="0015467B">
        <w:rPr>
          <w:rFonts w:ascii="Times New Roman" w:hAnsi="Times New Roman"/>
          <w:szCs w:val="24"/>
        </w:rPr>
        <w:lastRenderedPageBreak/>
        <w:t>пожарной безопасности (в том числе, на закупку пожарно-технической продукции, на выполнение противопожарных мероприятий муниципальных программ и др.).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9</w:t>
      </w:r>
      <w:r w:rsidR="00443FAC" w:rsidRPr="0015467B">
        <w:rPr>
          <w:rFonts w:ascii="Times New Roman" w:hAnsi="Times New Roman"/>
          <w:szCs w:val="24"/>
        </w:rPr>
        <w:t>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10</w:t>
      </w:r>
      <w:r w:rsidR="00443FAC" w:rsidRPr="0015467B">
        <w:rPr>
          <w:rFonts w:ascii="Times New Roman" w:hAnsi="Times New Roman"/>
          <w:szCs w:val="24"/>
        </w:rPr>
        <w:t xml:space="preserve">. </w:t>
      </w:r>
      <w:r w:rsidR="00D33082" w:rsidRPr="0015467B">
        <w:rPr>
          <w:rFonts w:ascii="Times New Roman" w:hAnsi="Times New Roman"/>
          <w:szCs w:val="24"/>
        </w:rPr>
        <w:t>С</w:t>
      </w:r>
      <w:r w:rsidR="00443FAC" w:rsidRPr="0015467B">
        <w:rPr>
          <w:rFonts w:ascii="Times New Roman" w:hAnsi="Times New Roman"/>
          <w:szCs w:val="24"/>
        </w:rPr>
        <w:t xml:space="preserve">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 подъездов </w:t>
      </w:r>
      <w:proofErr w:type="gramStart"/>
      <w:r w:rsidR="00443FAC" w:rsidRPr="0015467B">
        <w:rPr>
          <w:rFonts w:ascii="Times New Roman" w:hAnsi="Times New Roman"/>
          <w:szCs w:val="24"/>
        </w:rPr>
        <w:t>к</w:t>
      </w:r>
      <w:proofErr w:type="gramEnd"/>
      <w:r w:rsidR="00443FAC" w:rsidRPr="0015467B">
        <w:rPr>
          <w:rFonts w:ascii="Times New Roman" w:hAnsi="Times New Roman"/>
          <w:szCs w:val="24"/>
        </w:rPr>
        <w:t xml:space="preserve"> </w:t>
      </w:r>
      <w:proofErr w:type="gramStart"/>
      <w:r w:rsidR="00443FAC" w:rsidRPr="0015467B">
        <w:rPr>
          <w:rFonts w:ascii="Times New Roman" w:hAnsi="Times New Roman"/>
          <w:szCs w:val="24"/>
        </w:rPr>
        <w:t>наружным</w:t>
      </w:r>
      <w:proofErr w:type="gramEnd"/>
      <w:r w:rsidR="00443FAC" w:rsidRPr="0015467B">
        <w:rPr>
          <w:rFonts w:ascii="Times New Roman" w:hAnsi="Times New Roman"/>
          <w:szCs w:val="24"/>
        </w:rPr>
        <w:t xml:space="preserve"> водоисточникам, установке специальных указателей и знаков, содержанию  прорубей в зимнее время;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11.</w:t>
      </w:r>
      <w:r w:rsidR="002210D6" w:rsidRPr="0015467B">
        <w:rPr>
          <w:rFonts w:ascii="Times New Roman" w:hAnsi="Times New Roman"/>
          <w:szCs w:val="24"/>
        </w:rPr>
        <w:t xml:space="preserve"> П</w:t>
      </w:r>
      <w:r w:rsidR="00443FAC" w:rsidRPr="0015467B">
        <w:rPr>
          <w:rFonts w:ascii="Times New Roman" w:hAnsi="Times New Roman"/>
          <w:szCs w:val="24"/>
        </w:rPr>
        <w:t>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</w:t>
      </w:r>
      <w:r w:rsidR="00262A2A" w:rsidRPr="0015467B">
        <w:rPr>
          <w:rFonts w:ascii="Times New Roman" w:hAnsi="Times New Roman"/>
          <w:szCs w:val="24"/>
        </w:rPr>
        <w:t>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12.</w:t>
      </w:r>
      <w:r w:rsidR="002210D6" w:rsidRPr="0015467B">
        <w:rPr>
          <w:rFonts w:ascii="Times New Roman" w:hAnsi="Times New Roman"/>
          <w:szCs w:val="24"/>
        </w:rPr>
        <w:t xml:space="preserve"> П</w:t>
      </w:r>
      <w:r w:rsidR="00443FAC" w:rsidRPr="0015467B">
        <w:rPr>
          <w:rFonts w:ascii="Times New Roman" w:hAnsi="Times New Roman"/>
          <w:szCs w:val="24"/>
        </w:rPr>
        <w:t>ринимает меры по внедрению в населенных пунктах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</w:t>
      </w:r>
      <w:r w:rsidR="00262A2A" w:rsidRPr="0015467B">
        <w:rPr>
          <w:rFonts w:ascii="Times New Roman" w:hAnsi="Times New Roman"/>
          <w:szCs w:val="24"/>
        </w:rPr>
        <w:t>.</w:t>
      </w:r>
    </w:p>
    <w:p w:rsidR="00243A6C" w:rsidRPr="0015467B" w:rsidRDefault="00243A6C" w:rsidP="00745BB7">
      <w:pPr>
        <w:jc w:val="both"/>
        <w:rPr>
          <w:rFonts w:ascii="Times New Roman" w:hAnsi="Times New Roman"/>
          <w:szCs w:val="24"/>
        </w:rPr>
      </w:pPr>
    </w:p>
    <w:p w:rsidR="00443FAC" w:rsidRDefault="00443FAC" w:rsidP="00B2588C">
      <w:pPr>
        <w:jc w:val="center"/>
        <w:rPr>
          <w:rFonts w:ascii="Times New Roman" w:hAnsi="Times New Roman"/>
          <w:b/>
          <w:szCs w:val="24"/>
        </w:rPr>
      </w:pPr>
      <w:r w:rsidRPr="00B2588C">
        <w:rPr>
          <w:rFonts w:ascii="Times New Roman" w:hAnsi="Times New Roman"/>
          <w:b/>
          <w:szCs w:val="24"/>
        </w:rPr>
        <w:t>3. Порядок проведения противопожарной пропаганды</w:t>
      </w:r>
      <w:r w:rsidR="00A24C12" w:rsidRPr="00B2588C">
        <w:rPr>
          <w:rFonts w:ascii="Times New Roman" w:hAnsi="Times New Roman"/>
          <w:b/>
          <w:szCs w:val="24"/>
        </w:rPr>
        <w:t xml:space="preserve"> </w:t>
      </w:r>
      <w:r w:rsidRPr="00B2588C">
        <w:rPr>
          <w:rFonts w:ascii="Times New Roman" w:hAnsi="Times New Roman"/>
          <w:b/>
          <w:szCs w:val="24"/>
        </w:rPr>
        <w:t>и обучения мерам пожарной безопасности</w:t>
      </w:r>
    </w:p>
    <w:p w:rsidR="00B2588C" w:rsidRPr="00B2588C" w:rsidRDefault="00B2588C" w:rsidP="00B2588C">
      <w:pPr>
        <w:jc w:val="center"/>
        <w:rPr>
          <w:rFonts w:ascii="Times New Roman" w:hAnsi="Times New Roman"/>
          <w:b/>
          <w:szCs w:val="24"/>
        </w:rPr>
      </w:pP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13</w:t>
      </w:r>
      <w:r w:rsidR="00443FAC" w:rsidRPr="0015467B">
        <w:rPr>
          <w:rFonts w:ascii="Times New Roman" w:hAnsi="Times New Roman"/>
          <w:szCs w:val="24"/>
        </w:rPr>
        <w:t>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 w:rsidR="00443FAC" w:rsidRPr="0015467B">
        <w:rPr>
          <w:rFonts w:ascii="Times New Roman" w:hAnsi="Times New Roman"/>
          <w:szCs w:val="24"/>
        </w:rPr>
        <w:t xml:space="preserve"> Администрация </w:t>
      </w:r>
      <w:r w:rsidR="0015467B">
        <w:rPr>
          <w:rFonts w:ascii="Times New Roman" w:hAnsi="Times New Roman"/>
          <w:szCs w:val="24"/>
        </w:rPr>
        <w:t>Лебяжьевского</w:t>
      </w:r>
      <w:r w:rsidR="003B018D" w:rsidRPr="0015467B">
        <w:rPr>
          <w:rFonts w:ascii="Times New Roman" w:hAnsi="Times New Roman"/>
          <w:szCs w:val="24"/>
        </w:rPr>
        <w:t xml:space="preserve"> </w:t>
      </w:r>
      <w:r w:rsidR="00CC59CD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443FAC" w:rsidRPr="0015467B">
        <w:rPr>
          <w:rFonts w:ascii="Times New Roman" w:hAnsi="Times New Roman"/>
          <w:szCs w:val="24"/>
        </w:rPr>
        <w:t xml:space="preserve">, а также муниципальные </w:t>
      </w:r>
      <w:r w:rsidR="00810F98" w:rsidRPr="0015467B">
        <w:rPr>
          <w:rFonts w:ascii="Times New Roman" w:hAnsi="Times New Roman"/>
          <w:szCs w:val="24"/>
        </w:rPr>
        <w:t xml:space="preserve">учреждения, </w:t>
      </w:r>
      <w:r w:rsidR="00443FAC" w:rsidRPr="0015467B">
        <w:rPr>
          <w:rFonts w:ascii="Times New Roman" w:hAnsi="Times New Roman"/>
          <w:szCs w:val="24"/>
        </w:rPr>
        <w:t>предприятия и учреждения находящиеся в ведомственной принадлежности;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="00C12ABC" w:rsidRPr="0015467B">
        <w:rPr>
          <w:rFonts w:ascii="Times New Roman" w:hAnsi="Times New Roman"/>
          <w:szCs w:val="24"/>
        </w:rPr>
        <w:t>муниципальные посты пожарной охраны</w:t>
      </w:r>
      <w:r w:rsidR="00443FAC" w:rsidRPr="0015467B">
        <w:rPr>
          <w:rFonts w:ascii="Times New Roman" w:hAnsi="Times New Roman"/>
          <w:szCs w:val="24"/>
        </w:rPr>
        <w:t>;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 w:rsidR="00443FAC" w:rsidRPr="0015467B">
        <w:rPr>
          <w:rFonts w:ascii="Times New Roman" w:hAnsi="Times New Roman"/>
          <w:szCs w:val="24"/>
        </w:rPr>
        <w:t xml:space="preserve"> организации независимо от форм собственности.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14</w:t>
      </w:r>
      <w:r w:rsidR="00443FAC" w:rsidRPr="0015467B">
        <w:rPr>
          <w:rFonts w:ascii="Times New Roman" w:hAnsi="Times New Roman"/>
          <w:szCs w:val="24"/>
        </w:rPr>
        <w:t>. Противопожарная пропаганда и распространение пожарно-технических знаний осуществляется посредством организации: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 w:rsidR="00443FAC" w:rsidRPr="0015467B">
        <w:rPr>
          <w:rFonts w:ascii="Times New Roman" w:hAnsi="Times New Roman"/>
          <w:szCs w:val="24"/>
        </w:rPr>
        <w:t xml:space="preserve"> изготовления и распространения среди населения противопожарных памяток, листовок;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 w:rsidR="00443FAC" w:rsidRPr="0015467B">
        <w:rPr>
          <w:rFonts w:ascii="Times New Roman" w:hAnsi="Times New Roman"/>
          <w:szCs w:val="24"/>
        </w:rPr>
        <w:t xml:space="preserve"> размещения в жилищно-эксплуатационных участках управляющих компаний, обслуживающих и эксплуатирующих жилищный фонд, объектах муниципальной собственности (образования, культуры</w:t>
      </w:r>
      <w:r w:rsidR="00E27314" w:rsidRPr="0015467B">
        <w:rPr>
          <w:rFonts w:ascii="Times New Roman" w:hAnsi="Times New Roman"/>
          <w:szCs w:val="24"/>
        </w:rPr>
        <w:t>, спорт</w:t>
      </w:r>
      <w:r w:rsidR="00443FAC" w:rsidRPr="0015467B">
        <w:rPr>
          <w:rFonts w:ascii="Times New Roman" w:hAnsi="Times New Roman"/>
          <w:szCs w:val="24"/>
        </w:rPr>
        <w:t>) уголков (информационных стендов) пожарной безопасности.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15</w:t>
      </w:r>
      <w:r w:rsidR="00443FAC" w:rsidRPr="0015467B">
        <w:rPr>
          <w:rFonts w:ascii="Times New Roman" w:hAnsi="Times New Roman"/>
          <w:szCs w:val="24"/>
        </w:rPr>
        <w:t>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</w:t>
      </w:r>
      <w:r w:rsidR="00A94F0B" w:rsidRPr="0015467B">
        <w:rPr>
          <w:rFonts w:ascii="Times New Roman" w:hAnsi="Times New Roman"/>
          <w:szCs w:val="24"/>
        </w:rPr>
        <w:t xml:space="preserve">. </w:t>
      </w:r>
      <w:r w:rsidR="00443FAC" w:rsidRPr="0015467B">
        <w:rPr>
          <w:rFonts w:ascii="Times New Roman" w:hAnsi="Times New Roman"/>
          <w:szCs w:val="24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16</w:t>
      </w:r>
      <w:r w:rsidR="00443FAC" w:rsidRPr="0015467B">
        <w:rPr>
          <w:rFonts w:ascii="Times New Roman" w:hAnsi="Times New Roman"/>
          <w:szCs w:val="24"/>
        </w:rPr>
        <w:t xml:space="preserve">. </w:t>
      </w:r>
      <w:proofErr w:type="gramStart"/>
      <w:r w:rsidR="00443FAC" w:rsidRPr="0015467B">
        <w:rPr>
          <w:rFonts w:ascii="Times New Roman" w:hAnsi="Times New Roman"/>
          <w:szCs w:val="24"/>
        </w:rPr>
        <w:t>Обучение (подготовка) граждан, проживающих в индивидуальных (частных), многоквартирных жилых домах, общежитиях, в ином жилищном фонде</w:t>
      </w:r>
      <w:r w:rsidR="00DC3D6B" w:rsidRPr="0015467B">
        <w:rPr>
          <w:rFonts w:ascii="Times New Roman" w:hAnsi="Times New Roman"/>
          <w:szCs w:val="24"/>
        </w:rPr>
        <w:t xml:space="preserve"> </w:t>
      </w:r>
      <w:r w:rsidR="00443FAC" w:rsidRPr="0015467B">
        <w:rPr>
          <w:rFonts w:ascii="Times New Roman" w:hAnsi="Times New Roman"/>
          <w:szCs w:val="24"/>
        </w:rPr>
        <w:t xml:space="preserve"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</w:t>
      </w:r>
      <w:r w:rsidR="00DC3D6B" w:rsidRPr="0015467B">
        <w:rPr>
          <w:rFonts w:ascii="Times New Roman" w:hAnsi="Times New Roman"/>
          <w:szCs w:val="24"/>
        </w:rPr>
        <w:t>п</w:t>
      </w:r>
      <w:r w:rsidR="00443FAC" w:rsidRPr="0015467B">
        <w:rPr>
          <w:rFonts w:ascii="Times New Roman" w:hAnsi="Times New Roman"/>
          <w:szCs w:val="24"/>
        </w:rPr>
        <w:t>росмотра телепрограмм по вопросам обеспечения пожарной безопасности.</w:t>
      </w:r>
      <w:proofErr w:type="gramEnd"/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17</w:t>
      </w:r>
      <w:r w:rsidR="00443FAC" w:rsidRPr="0015467B">
        <w:rPr>
          <w:rFonts w:ascii="Times New Roman" w:hAnsi="Times New Roman"/>
          <w:szCs w:val="24"/>
        </w:rPr>
        <w:t>. Противопожарные инструктажи с неработающим населением проводят управляющие компании, обслуживающие и эксплуатирующие жилищный фонд.</w:t>
      </w:r>
    </w:p>
    <w:p w:rsidR="00443FAC" w:rsidRPr="0015467B" w:rsidRDefault="00B2588C" w:rsidP="0074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0888">
        <w:rPr>
          <w:rFonts w:ascii="Times New Roman" w:hAnsi="Times New Roman"/>
          <w:szCs w:val="24"/>
        </w:rPr>
        <w:t>18</w:t>
      </w:r>
      <w:r w:rsidR="00443FAC" w:rsidRPr="0015467B">
        <w:rPr>
          <w:rFonts w:ascii="Times New Roman" w:hAnsi="Times New Roman"/>
          <w:szCs w:val="24"/>
        </w:rPr>
        <w:t xml:space="preserve">. Администрация </w:t>
      </w:r>
      <w:r w:rsidR="0015467B">
        <w:rPr>
          <w:rFonts w:ascii="Times New Roman" w:hAnsi="Times New Roman"/>
          <w:szCs w:val="24"/>
        </w:rPr>
        <w:t>Лебяжьевского</w:t>
      </w:r>
      <w:r w:rsidR="00AB5D6E" w:rsidRPr="0015467B">
        <w:rPr>
          <w:rFonts w:ascii="Times New Roman" w:hAnsi="Times New Roman"/>
          <w:szCs w:val="24"/>
        </w:rPr>
        <w:t xml:space="preserve"> муниципального округа</w:t>
      </w:r>
      <w:r w:rsidR="00FC0888" w:rsidRPr="00FC0888">
        <w:rPr>
          <w:rFonts w:ascii="Times New Roman" w:hAnsi="Times New Roman"/>
          <w:szCs w:val="24"/>
        </w:rPr>
        <w:t xml:space="preserve"> </w:t>
      </w:r>
      <w:r w:rsidR="00FC0888" w:rsidRPr="0015467B">
        <w:rPr>
          <w:rFonts w:ascii="Times New Roman" w:hAnsi="Times New Roman"/>
          <w:szCs w:val="24"/>
        </w:rPr>
        <w:t>Курганской области</w:t>
      </w:r>
      <w:r w:rsidR="00AB5D6E" w:rsidRPr="0015467B">
        <w:rPr>
          <w:rFonts w:ascii="Times New Roman" w:hAnsi="Times New Roman"/>
          <w:szCs w:val="24"/>
        </w:rPr>
        <w:t xml:space="preserve"> </w:t>
      </w:r>
      <w:r w:rsidR="00443FAC" w:rsidRPr="0015467B">
        <w:rPr>
          <w:rFonts w:ascii="Times New Roman" w:hAnsi="Times New Roman"/>
          <w:szCs w:val="24"/>
        </w:rPr>
        <w:t>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</w:t>
      </w:r>
      <w:r w:rsidR="00AB5D6E" w:rsidRPr="0015467B">
        <w:rPr>
          <w:rFonts w:ascii="Times New Roman" w:hAnsi="Times New Roman"/>
          <w:szCs w:val="24"/>
        </w:rPr>
        <w:t xml:space="preserve"> округа.</w:t>
      </w:r>
      <w:r w:rsidR="00443FAC" w:rsidRPr="0015467B">
        <w:rPr>
          <w:rFonts w:ascii="Times New Roman" w:hAnsi="Times New Roman"/>
          <w:szCs w:val="24"/>
        </w:rPr>
        <w:t xml:space="preserve"> </w:t>
      </w:r>
    </w:p>
    <w:p w:rsidR="00B2588C" w:rsidRPr="0015467B" w:rsidRDefault="006B18BC" w:rsidP="00745BB7">
      <w:pPr>
        <w:tabs>
          <w:tab w:val="center" w:pos="4875"/>
          <w:tab w:val="right" w:pos="9751"/>
        </w:tabs>
        <w:jc w:val="both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lastRenderedPageBreak/>
        <w:t xml:space="preserve">        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2588C" w:rsidTr="00B2588C">
        <w:tc>
          <w:tcPr>
            <w:tcW w:w="4897" w:type="dxa"/>
          </w:tcPr>
          <w:p w:rsidR="00B2588C" w:rsidRPr="0015467B" w:rsidRDefault="00B2588C" w:rsidP="00B2588C">
            <w:pPr>
              <w:tabs>
                <w:tab w:val="center" w:pos="4875"/>
                <w:tab w:val="right" w:pos="97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2588C" w:rsidRPr="0015467B" w:rsidRDefault="00B2588C" w:rsidP="00B2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                                                                                     Лебяжьевского  </w:t>
            </w:r>
            <w:r w:rsidR="00FC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униципального округа</w:t>
            </w:r>
            <w:r w:rsidR="00FC0888" w:rsidRPr="0015467B">
              <w:rPr>
                <w:rFonts w:ascii="Times New Roman" w:hAnsi="Times New Roman"/>
                <w:sz w:val="24"/>
                <w:szCs w:val="24"/>
              </w:rPr>
              <w:t xml:space="preserve"> Курганской области</w:t>
            </w:r>
            <w:r w:rsidR="00FC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888">
              <w:rPr>
                <w:rFonts w:ascii="Times New Roman" w:hAnsi="Times New Roman"/>
                <w:szCs w:val="24"/>
              </w:rPr>
              <w:t xml:space="preserve">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от_</w:t>
            </w:r>
            <w:r w:rsidR="00E66724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_2022 года №</w:t>
            </w:r>
            <w:r w:rsidR="00E66724">
              <w:rPr>
                <w:rFonts w:ascii="Times New Roman" w:hAnsi="Times New Roman"/>
                <w:sz w:val="24"/>
                <w:szCs w:val="24"/>
              </w:rPr>
              <w:t xml:space="preserve">948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  «Об   оснащении     территории общего пользования  первичными средствами</w:t>
            </w:r>
          </w:p>
          <w:p w:rsidR="00B2588C" w:rsidRDefault="00B2588C" w:rsidP="00B2588C">
            <w:pPr>
              <w:tabs>
                <w:tab w:val="center" w:pos="4875"/>
                <w:tab w:val="right" w:pos="9751"/>
              </w:tabs>
              <w:jc w:val="both"/>
              <w:rPr>
                <w:rFonts w:ascii="Times New Roman" w:hAnsi="Times New Roman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>тушения пожаров и противопожарным инвентарем»</w:t>
            </w:r>
          </w:p>
        </w:tc>
      </w:tr>
    </w:tbl>
    <w:p w:rsidR="00B2588C" w:rsidRDefault="006B18BC" w:rsidP="00745BB7">
      <w:pPr>
        <w:tabs>
          <w:tab w:val="center" w:pos="4875"/>
          <w:tab w:val="right" w:pos="9751"/>
        </w:tabs>
        <w:jc w:val="both"/>
        <w:rPr>
          <w:rFonts w:ascii="Times New Roman" w:hAnsi="Times New Roman"/>
          <w:szCs w:val="24"/>
        </w:rPr>
      </w:pPr>
      <w:r w:rsidRPr="0015467B">
        <w:rPr>
          <w:rFonts w:ascii="Times New Roman" w:hAnsi="Times New Roman"/>
          <w:szCs w:val="24"/>
        </w:rPr>
        <w:t xml:space="preserve">                                                      </w:t>
      </w:r>
      <w:r w:rsidR="00A70218" w:rsidRPr="0015467B">
        <w:rPr>
          <w:rFonts w:ascii="Times New Roman" w:hAnsi="Times New Roman"/>
          <w:szCs w:val="24"/>
        </w:rPr>
        <w:t xml:space="preserve">  </w:t>
      </w:r>
      <w:r w:rsidR="003B018D" w:rsidRPr="0015467B">
        <w:rPr>
          <w:rFonts w:ascii="Times New Roman" w:hAnsi="Times New Roman"/>
          <w:szCs w:val="24"/>
        </w:rPr>
        <w:t xml:space="preserve">           </w:t>
      </w:r>
    </w:p>
    <w:p w:rsidR="00B21AA6" w:rsidRPr="00B2588C" w:rsidRDefault="00B21AA6" w:rsidP="00B2588C">
      <w:pPr>
        <w:pStyle w:val="a7"/>
        <w:jc w:val="center"/>
        <w:rPr>
          <w:rFonts w:ascii="Times New Roman" w:eastAsiaTheme="minorHAnsi" w:hAnsi="Times New Roman"/>
          <w:b/>
          <w:lang w:eastAsia="en-US"/>
        </w:rPr>
      </w:pPr>
      <w:r w:rsidRPr="00B2588C">
        <w:rPr>
          <w:rFonts w:ascii="Times New Roman" w:eastAsiaTheme="minorHAnsi" w:hAnsi="Times New Roman"/>
          <w:b/>
          <w:lang w:eastAsia="en-US"/>
        </w:rPr>
        <w:t>ПЕРЕЧЕНЬ</w:t>
      </w:r>
    </w:p>
    <w:p w:rsidR="00B21AA6" w:rsidRDefault="00B21AA6" w:rsidP="00B2588C">
      <w:pPr>
        <w:pStyle w:val="a7"/>
        <w:jc w:val="center"/>
        <w:rPr>
          <w:rFonts w:ascii="Times New Roman" w:eastAsiaTheme="minorHAnsi" w:hAnsi="Times New Roman"/>
          <w:b/>
          <w:lang w:eastAsia="en-US"/>
        </w:rPr>
      </w:pPr>
      <w:r w:rsidRPr="00B2588C">
        <w:rPr>
          <w:rFonts w:ascii="Times New Roman" w:eastAsiaTheme="minorHAnsi" w:hAnsi="Times New Roman"/>
          <w:b/>
          <w:lang w:eastAsia="en-US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</w:t>
      </w:r>
    </w:p>
    <w:p w:rsidR="00B2588C" w:rsidRPr="00B2588C" w:rsidRDefault="00B2588C" w:rsidP="00B2588C">
      <w:pPr>
        <w:pStyle w:val="a7"/>
        <w:jc w:val="center"/>
        <w:rPr>
          <w:rFonts w:ascii="Times New Roman" w:eastAsiaTheme="minorHAnsi" w:hAnsi="Times New Roman"/>
          <w:b/>
          <w:lang w:eastAsia="en-US"/>
        </w:rPr>
      </w:pPr>
    </w:p>
    <w:tbl>
      <w:tblPr>
        <w:tblW w:w="9856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977"/>
        <w:gridCol w:w="1276"/>
        <w:gridCol w:w="1701"/>
        <w:gridCol w:w="992"/>
        <w:gridCol w:w="850"/>
        <w:gridCol w:w="1276"/>
      </w:tblGrid>
      <w:tr w:rsidR="00134370" w:rsidRPr="0015467B" w:rsidTr="00FC0888">
        <w:tc>
          <w:tcPr>
            <w:tcW w:w="784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№ </w:t>
            </w:r>
            <w:proofErr w:type="gramStart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п</w:t>
            </w:r>
            <w:proofErr w:type="gramEnd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зданий и помещений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proofErr w:type="gramStart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Защища-емая</w:t>
            </w:r>
            <w:proofErr w:type="spellEnd"/>
            <w:proofErr w:type="gramEnd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площадь</w:t>
            </w:r>
          </w:p>
        </w:tc>
        <w:tc>
          <w:tcPr>
            <w:tcW w:w="4819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Средства пожаротушения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и противопожарного инвентаря (штук)</w:t>
            </w:r>
          </w:p>
        </w:tc>
      </w:tr>
      <w:tr w:rsidR="00B21AA6" w:rsidRPr="0015467B" w:rsidTr="00FC0888">
        <w:tc>
          <w:tcPr>
            <w:tcW w:w="784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9C217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Порошковый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огнетушитель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ОП-4(или аналогичный)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ящик с песком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</w:r>
            <w:proofErr w:type="spellStart"/>
            <w:proofErr w:type="gramStart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емкос-тью</w:t>
            </w:r>
            <w:proofErr w:type="spellEnd"/>
            <w:proofErr w:type="gramEnd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0,5 куб. м</w:t>
            </w:r>
          </w:p>
        </w:tc>
        <w:tc>
          <w:tcPr>
            <w:tcW w:w="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бочка с водой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и ведро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багор,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топор,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лопата</w:t>
            </w:r>
          </w:p>
        </w:tc>
      </w:tr>
      <w:tr w:rsidR="00B21AA6" w:rsidRPr="0015467B" w:rsidTr="00FC0888">
        <w:trPr>
          <w:trHeight w:val="330"/>
        </w:trPr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Жилые дома 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 (*)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</w:tr>
      <w:tr w:rsidR="00B21AA6" w:rsidRPr="0015467B" w:rsidTr="00FC0888">
        <w:trPr>
          <w:trHeight w:val="210"/>
        </w:trPr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 (*)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 (*)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1, 1, 1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(*)</w:t>
            </w:r>
          </w:p>
        </w:tc>
      </w:tr>
      <w:tr w:rsidR="00B21AA6" w:rsidRPr="0015467B" w:rsidTr="00FC0888">
        <w:trPr>
          <w:trHeight w:val="210"/>
        </w:trPr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 (*)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1, 1, 1</w:t>
            </w:r>
          </w:p>
        </w:tc>
      </w:tr>
      <w:tr w:rsidR="00B21AA6" w:rsidRPr="0015467B" w:rsidTr="00FC0888">
        <w:trPr>
          <w:trHeight w:val="90"/>
        </w:trPr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</w:tr>
      <w:tr w:rsidR="00B21AA6" w:rsidRPr="0015467B" w:rsidTr="00FC0888">
        <w:trPr>
          <w:trHeight w:val="195"/>
        </w:trPr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AA6" w:rsidRPr="0015467B" w:rsidRDefault="00B21AA6" w:rsidP="003B01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—</w:t>
            </w:r>
          </w:p>
        </w:tc>
      </w:tr>
    </w:tbl>
    <w:p w:rsidR="00FC0888" w:rsidRDefault="00FC0888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B21AA6" w:rsidRPr="0015467B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>Примечание:</w:t>
      </w:r>
    </w:p>
    <w:p w:rsidR="00B21AA6" w:rsidRPr="0015467B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>1. (*) — устанавливается в период проживания (летнее время).</w:t>
      </w:r>
    </w:p>
    <w:p w:rsidR="00B21AA6" w:rsidRPr="0015467B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 xml:space="preserve">2. В жилых домах коридорного типа </w:t>
      </w:r>
      <w:proofErr w:type="gramStart"/>
      <w:r w:rsidRPr="0015467B">
        <w:rPr>
          <w:rFonts w:ascii="Times New Roman" w:eastAsiaTheme="minorHAnsi" w:hAnsi="Times New Roman"/>
          <w:szCs w:val="24"/>
          <w:lang w:eastAsia="en-US"/>
        </w:rPr>
        <w:t>устанавливается не менее двух огнетушителей</w:t>
      </w:r>
      <w:proofErr w:type="gramEnd"/>
      <w:r w:rsidRPr="0015467B">
        <w:rPr>
          <w:rFonts w:ascii="Times New Roman" w:eastAsiaTheme="minorHAnsi" w:hAnsi="Times New Roman"/>
          <w:szCs w:val="24"/>
          <w:lang w:eastAsia="en-US"/>
        </w:rPr>
        <w:t xml:space="preserve"> на этаж.</w:t>
      </w:r>
    </w:p>
    <w:p w:rsidR="00B21AA6" w:rsidRPr="0015467B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</w:t>
      </w:r>
    </w:p>
    <w:p w:rsidR="00B21AA6" w:rsidRPr="0015467B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 xml:space="preserve"> на высоте не более 1,5 м.</w:t>
      </w:r>
    </w:p>
    <w:p w:rsidR="00B21AA6" w:rsidRPr="0015467B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 xml:space="preserve">4. Огнетушители должны всегда содержаться в исправном состоянии, периодически </w:t>
      </w:r>
    </w:p>
    <w:p w:rsidR="00B21AA6" w:rsidRDefault="00B21AA6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szCs w:val="24"/>
          <w:lang w:eastAsia="en-US"/>
        </w:rPr>
        <w:t>осматриваться и своевременно перезаряжаться.</w:t>
      </w:r>
    </w:p>
    <w:p w:rsidR="00FC0888" w:rsidRDefault="00FC0888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FC0888" w:rsidRDefault="00FC0888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FC0888" w:rsidRPr="0015467B" w:rsidRDefault="00FC0888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B2588C" w:rsidTr="00B2588C">
        <w:tc>
          <w:tcPr>
            <w:tcW w:w="5039" w:type="dxa"/>
          </w:tcPr>
          <w:p w:rsidR="00B2588C" w:rsidRPr="0015467B" w:rsidRDefault="00B2588C" w:rsidP="00B2588C">
            <w:pPr>
              <w:tabs>
                <w:tab w:val="center" w:pos="4875"/>
                <w:tab w:val="right" w:pos="97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2588C" w:rsidRDefault="00B2588C" w:rsidP="00E66724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                                                                                     </w:t>
            </w:r>
            <w:proofErr w:type="spellStart"/>
            <w:r w:rsidRPr="0015467B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1546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 xml:space="preserve">униципального округа </w:t>
            </w:r>
            <w:r w:rsidR="00FC0888" w:rsidRPr="0015467B">
              <w:rPr>
                <w:rFonts w:ascii="Times New Roman" w:hAnsi="Times New Roman"/>
                <w:sz w:val="24"/>
                <w:szCs w:val="24"/>
              </w:rPr>
              <w:t xml:space="preserve">Курганской области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от_</w:t>
            </w:r>
            <w:r w:rsidR="00E66724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_2022 года №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ab/>
            </w:r>
            <w:r w:rsidR="00E66724">
              <w:rPr>
                <w:rFonts w:ascii="Times New Roman" w:hAnsi="Times New Roman"/>
                <w:sz w:val="24"/>
                <w:szCs w:val="24"/>
              </w:rPr>
              <w:t xml:space="preserve">948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_  «Об   оснащении     территории общего пользования  первичными средствами</w:t>
            </w:r>
            <w:r w:rsidR="00FC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67B">
              <w:rPr>
                <w:rFonts w:ascii="Times New Roman" w:hAnsi="Times New Roman"/>
                <w:sz w:val="24"/>
                <w:szCs w:val="24"/>
              </w:rPr>
              <w:t>тушения пожаров и противопожарным инвентарем»</w:t>
            </w:r>
          </w:p>
        </w:tc>
      </w:tr>
    </w:tbl>
    <w:p w:rsidR="003B018D" w:rsidRPr="0015467B" w:rsidRDefault="003B018D" w:rsidP="00745BB7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8D43F8" w:rsidRPr="0015467B" w:rsidRDefault="008D43F8" w:rsidP="003B018D">
      <w:pPr>
        <w:jc w:val="center"/>
        <w:rPr>
          <w:rFonts w:ascii="Times New Roman" w:eastAsiaTheme="minorHAnsi" w:hAnsi="Times New Roman"/>
          <w:szCs w:val="24"/>
          <w:lang w:eastAsia="en-US"/>
        </w:rPr>
      </w:pPr>
      <w:r w:rsidRPr="0015467B">
        <w:rPr>
          <w:rFonts w:ascii="Times New Roman" w:eastAsiaTheme="minorHAnsi" w:hAnsi="Times New Roman"/>
          <w:b/>
          <w:bCs/>
          <w:szCs w:val="24"/>
          <w:lang w:eastAsia="en-US"/>
        </w:rPr>
        <w:t>ПЕРЕЧЕНЬ</w:t>
      </w:r>
    </w:p>
    <w:p w:rsidR="008D43F8" w:rsidRDefault="008D43F8" w:rsidP="003B018D">
      <w:pPr>
        <w:jc w:val="center"/>
        <w:rPr>
          <w:rFonts w:ascii="Times New Roman" w:eastAsiaTheme="minorHAnsi" w:hAnsi="Times New Roman"/>
          <w:b/>
          <w:bCs/>
          <w:szCs w:val="24"/>
          <w:lang w:eastAsia="en-US"/>
        </w:rPr>
      </w:pPr>
      <w:r w:rsidRPr="0015467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первичных средств тушения пожаров и противопожарного инвентаря, которыми </w:t>
      </w:r>
      <w:r w:rsidR="0098202B" w:rsidRPr="0015467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должны быть</w:t>
      </w:r>
      <w:r w:rsidRPr="0015467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осна</w:t>
      </w:r>
      <w:r w:rsidR="0098202B" w:rsidRPr="0015467B">
        <w:rPr>
          <w:rFonts w:ascii="Times New Roman" w:eastAsiaTheme="minorHAnsi" w:hAnsi="Times New Roman"/>
          <w:b/>
          <w:bCs/>
          <w:szCs w:val="24"/>
          <w:lang w:eastAsia="en-US"/>
        </w:rPr>
        <w:t>щены</w:t>
      </w:r>
      <w:r w:rsidR="00464808" w:rsidRPr="0015467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пожарные щиты на</w:t>
      </w:r>
      <w:r w:rsidRPr="0015467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территории общего пользования сельских населенных </w:t>
      </w:r>
      <w:r w:rsidR="0098202B" w:rsidRPr="0015467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r w:rsidRPr="0015467B">
        <w:rPr>
          <w:rFonts w:ascii="Times New Roman" w:eastAsiaTheme="minorHAnsi" w:hAnsi="Times New Roman"/>
          <w:b/>
          <w:bCs/>
          <w:szCs w:val="24"/>
          <w:lang w:eastAsia="en-US"/>
        </w:rPr>
        <w:t>пунктов</w:t>
      </w:r>
    </w:p>
    <w:p w:rsidR="00B2588C" w:rsidRPr="0015467B" w:rsidRDefault="00B2588C" w:rsidP="003B018D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tbl>
      <w:tblPr>
        <w:tblW w:w="971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276"/>
        <w:gridCol w:w="3964"/>
      </w:tblGrid>
      <w:tr w:rsidR="008D43F8" w:rsidRPr="0015467B" w:rsidTr="002C0E02">
        <w:trPr>
          <w:trHeight w:val="509"/>
        </w:trPr>
        <w:tc>
          <w:tcPr>
            <w:tcW w:w="4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43F8" w:rsidRPr="0015467B" w:rsidRDefault="008D43F8" w:rsidP="002C0E02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br/>
            </w:r>
            <w:proofErr w:type="gramStart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п</w:t>
            </w:r>
            <w:proofErr w:type="gramEnd"/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/п</w:t>
            </w:r>
          </w:p>
        </w:tc>
        <w:tc>
          <w:tcPr>
            <w:tcW w:w="52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43F8" w:rsidRPr="0015467B" w:rsidRDefault="008D43F8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43F8" w:rsidRPr="0015467B" w:rsidRDefault="008D43F8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2C0E02" w:rsidRPr="0015467B" w:rsidTr="002C0E02">
        <w:trPr>
          <w:trHeight w:val="210"/>
        </w:trPr>
        <w:tc>
          <w:tcPr>
            <w:tcW w:w="4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52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Лом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</w:tr>
      <w:tr w:rsidR="002C0E02" w:rsidRPr="0015467B" w:rsidTr="002C0E02">
        <w:trPr>
          <w:trHeight w:val="210"/>
        </w:trPr>
        <w:tc>
          <w:tcPr>
            <w:tcW w:w="4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2</w:t>
            </w:r>
          </w:p>
        </w:tc>
        <w:tc>
          <w:tcPr>
            <w:tcW w:w="52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Ведро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</w:tr>
      <w:tr w:rsidR="002C0E02" w:rsidRPr="0015467B" w:rsidTr="002C0E02">
        <w:trPr>
          <w:trHeight w:val="210"/>
        </w:trPr>
        <w:tc>
          <w:tcPr>
            <w:tcW w:w="4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3</w:t>
            </w:r>
          </w:p>
        </w:tc>
        <w:tc>
          <w:tcPr>
            <w:tcW w:w="52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Багор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</w:tr>
      <w:tr w:rsidR="002C0E02" w:rsidRPr="0015467B" w:rsidTr="002C0E02">
        <w:trPr>
          <w:trHeight w:val="90"/>
        </w:trPr>
        <w:tc>
          <w:tcPr>
            <w:tcW w:w="4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4</w:t>
            </w:r>
          </w:p>
        </w:tc>
        <w:tc>
          <w:tcPr>
            <w:tcW w:w="52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Лопата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</w:tr>
      <w:tr w:rsidR="002C0E02" w:rsidRPr="0015467B" w:rsidTr="002C0E02">
        <w:trPr>
          <w:trHeight w:val="90"/>
        </w:trPr>
        <w:tc>
          <w:tcPr>
            <w:tcW w:w="4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5</w:t>
            </w:r>
          </w:p>
        </w:tc>
        <w:tc>
          <w:tcPr>
            <w:tcW w:w="52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Топор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E02" w:rsidRPr="0015467B" w:rsidRDefault="002C0E02" w:rsidP="002C0E02">
            <w:pPr>
              <w:spacing w:after="20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467B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</w:tr>
    </w:tbl>
    <w:p w:rsidR="008D43F8" w:rsidRPr="0015467B" w:rsidRDefault="008D43F8" w:rsidP="00745BB7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8D43F8" w:rsidRPr="0015467B" w:rsidRDefault="008D43F8" w:rsidP="00745BB7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B2588C" w:rsidRDefault="00B2588C" w:rsidP="00745BB7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0" w:name="_GoBack"/>
      <w:bookmarkEnd w:id="0"/>
    </w:p>
    <w:p w:rsidR="00B2588C" w:rsidRDefault="00B2588C" w:rsidP="00745BB7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B2588C" w:rsidRPr="0015467B" w:rsidRDefault="00B2588C" w:rsidP="00745BB7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sectPr w:rsidR="00B2588C" w:rsidRPr="0015467B" w:rsidSect="008D7A15">
      <w:pgSz w:w="11906" w:h="16838"/>
      <w:pgMar w:top="567" w:right="73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D6"/>
    <w:rsid w:val="000D3FC2"/>
    <w:rsid w:val="000E3A42"/>
    <w:rsid w:val="001258B4"/>
    <w:rsid w:val="00134370"/>
    <w:rsid w:val="00142E52"/>
    <w:rsid w:val="0015467B"/>
    <w:rsid w:val="0016756A"/>
    <w:rsid w:val="002210D6"/>
    <w:rsid w:val="00243A6C"/>
    <w:rsid w:val="0025251B"/>
    <w:rsid w:val="00262A2A"/>
    <w:rsid w:val="00294ECB"/>
    <w:rsid w:val="002C0E02"/>
    <w:rsid w:val="003B018D"/>
    <w:rsid w:val="003B664A"/>
    <w:rsid w:val="003F451D"/>
    <w:rsid w:val="00443FAC"/>
    <w:rsid w:val="00464808"/>
    <w:rsid w:val="00473E4F"/>
    <w:rsid w:val="00484F6D"/>
    <w:rsid w:val="004B176A"/>
    <w:rsid w:val="004F32FE"/>
    <w:rsid w:val="005472DA"/>
    <w:rsid w:val="005B73C8"/>
    <w:rsid w:val="00627031"/>
    <w:rsid w:val="0066301B"/>
    <w:rsid w:val="00671CE8"/>
    <w:rsid w:val="006B18BC"/>
    <w:rsid w:val="006B476E"/>
    <w:rsid w:val="00704874"/>
    <w:rsid w:val="00706CA1"/>
    <w:rsid w:val="00722F08"/>
    <w:rsid w:val="00725975"/>
    <w:rsid w:val="00745BB7"/>
    <w:rsid w:val="00770A4E"/>
    <w:rsid w:val="00797951"/>
    <w:rsid w:val="007C2C59"/>
    <w:rsid w:val="007E711A"/>
    <w:rsid w:val="00810F98"/>
    <w:rsid w:val="008412F7"/>
    <w:rsid w:val="00873931"/>
    <w:rsid w:val="00890AB9"/>
    <w:rsid w:val="008D43F8"/>
    <w:rsid w:val="008D682F"/>
    <w:rsid w:val="008D7A15"/>
    <w:rsid w:val="008E386D"/>
    <w:rsid w:val="0098202B"/>
    <w:rsid w:val="009B758B"/>
    <w:rsid w:val="009C217A"/>
    <w:rsid w:val="009D3D6C"/>
    <w:rsid w:val="00A05FB3"/>
    <w:rsid w:val="00A2178C"/>
    <w:rsid w:val="00A24C12"/>
    <w:rsid w:val="00A307FC"/>
    <w:rsid w:val="00A70218"/>
    <w:rsid w:val="00A7660A"/>
    <w:rsid w:val="00A94F0B"/>
    <w:rsid w:val="00AA7404"/>
    <w:rsid w:val="00AB5D6E"/>
    <w:rsid w:val="00AD2912"/>
    <w:rsid w:val="00B208C5"/>
    <w:rsid w:val="00B21AA6"/>
    <w:rsid w:val="00B2588C"/>
    <w:rsid w:val="00B834D7"/>
    <w:rsid w:val="00BA0D4D"/>
    <w:rsid w:val="00BC48B4"/>
    <w:rsid w:val="00BC7B98"/>
    <w:rsid w:val="00BD4310"/>
    <w:rsid w:val="00BF5B72"/>
    <w:rsid w:val="00C12ABC"/>
    <w:rsid w:val="00C80CF1"/>
    <w:rsid w:val="00C8305E"/>
    <w:rsid w:val="00C8585F"/>
    <w:rsid w:val="00CC2ED6"/>
    <w:rsid w:val="00CC59CD"/>
    <w:rsid w:val="00D33082"/>
    <w:rsid w:val="00D36DFE"/>
    <w:rsid w:val="00D542BD"/>
    <w:rsid w:val="00D65740"/>
    <w:rsid w:val="00DB2E5B"/>
    <w:rsid w:val="00DC3D6B"/>
    <w:rsid w:val="00DF739A"/>
    <w:rsid w:val="00E10626"/>
    <w:rsid w:val="00E27314"/>
    <w:rsid w:val="00E66724"/>
    <w:rsid w:val="00EC1EA2"/>
    <w:rsid w:val="00F10B65"/>
    <w:rsid w:val="00F13B92"/>
    <w:rsid w:val="00F70108"/>
    <w:rsid w:val="00F84D44"/>
    <w:rsid w:val="00FA2A29"/>
    <w:rsid w:val="00FA7B24"/>
    <w:rsid w:val="00FC0888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40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46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0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Стиль"/>
    <w:basedOn w:val="a"/>
    <w:autoRedefine/>
    <w:rsid w:val="00AA7404"/>
    <w:pPr>
      <w:tabs>
        <w:tab w:val="left" w:pos="2160"/>
      </w:tabs>
      <w:spacing w:before="120" w:line="240" w:lineRule="exact"/>
      <w:jc w:val="both"/>
    </w:pPr>
    <w:rPr>
      <w:rFonts w:ascii="Times New Roman" w:hAnsi="Times New Roman"/>
      <w:noProof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4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546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15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58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40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0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Стиль"/>
    <w:basedOn w:val="a"/>
    <w:autoRedefine/>
    <w:rsid w:val="00AA7404"/>
    <w:pPr>
      <w:tabs>
        <w:tab w:val="left" w:pos="2160"/>
      </w:tabs>
      <w:spacing w:before="120" w:line="240" w:lineRule="exact"/>
      <w:jc w:val="both"/>
    </w:pPr>
    <w:rPr>
      <w:rFonts w:ascii="Times New Roman" w:hAnsi="Times New Roman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AC5-EBFC-46EE-BD99-1C67C57A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Post of Russia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8</cp:revision>
  <cp:lastPrinted>2022-11-16T10:04:00Z</cp:lastPrinted>
  <dcterms:created xsi:type="dcterms:W3CDTF">2022-10-28T03:43:00Z</dcterms:created>
  <dcterms:modified xsi:type="dcterms:W3CDTF">2022-11-21T06:47:00Z</dcterms:modified>
</cp:coreProperties>
</file>