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101600" distL="0" distR="0">
            <wp:extent cx="716280" cy="716280"/>
            <wp:effectExtent l="0" t="0" r="0" b="0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pacing w:val="-2"/>
        </w:rPr>
      </w:pPr>
      <w:r>
        <w:rPr>
          <w:spacing w:val="-2"/>
        </w:rPr>
        <w:t>КУРГАНСКАЯ ОБЛАСТЬ</w:t>
      </w:r>
    </w:p>
    <w:p>
      <w:pPr>
        <w:pStyle w:val="Normal"/>
        <w:jc w:val="center"/>
        <w:rPr>
          <w:spacing w:val="-2"/>
        </w:rPr>
      </w:pPr>
      <w:r>
        <w:rPr>
          <w:spacing w:val="-2"/>
        </w:rPr>
        <w:t>ЛЕБЯЖЬЕВСКИЙ МУНИЦИПАЛЬНЫЙ ОКРУГ</w:t>
      </w:r>
    </w:p>
    <w:p>
      <w:pPr>
        <w:pStyle w:val="Normal"/>
        <w:jc w:val="center"/>
        <w:rPr/>
      </w:pPr>
      <w:r>
        <w:rPr/>
        <w:t>АДМИНИСТРАЦИЯ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</w:t>
      </w:r>
      <w:r>
        <w:rPr/>
        <w:t>От_16 февраля  2022 года  №_91 _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р.п. Лебяжье  </w:t>
      </w:r>
    </w:p>
    <w:p>
      <w:pPr>
        <w:pStyle w:val="Normal"/>
        <w:jc w:val="both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/>
      </w:pPr>
      <w:bookmarkStart w:id="0" w:name="_Hlk95724064"/>
      <w:bookmarkStart w:id="1" w:name="_Hlk95724138"/>
      <w:bookmarkEnd w:id="0"/>
      <w:r>
        <w:rPr>
          <w:b/>
          <w:bCs/>
          <w:szCs w:val="28"/>
        </w:rPr>
        <w:t xml:space="preserve">О </w:t>
      </w:r>
      <w:bookmarkStart w:id="2" w:name="_Hlk95718763"/>
      <w:r>
        <w:rPr>
          <w:b/>
          <w:bCs/>
          <w:szCs w:val="28"/>
        </w:rPr>
        <w:t>внесении изменения в постановление Администрации Лебяжьевского муниципального округа от 26 ноября 2021 года № 409</w:t>
      </w:r>
      <w:r>
        <w:rPr>
          <w:b/>
          <w:bCs/>
        </w:rPr>
        <w:t xml:space="preserve"> </w:t>
      </w:r>
      <w:bookmarkEnd w:id="1"/>
      <w:r>
        <w:rPr>
          <w:b/>
          <w:bCs/>
        </w:rPr>
        <w:t xml:space="preserve"> «</w:t>
      </w:r>
      <w:bookmarkStart w:id="3" w:name="_Hlk95752552"/>
      <w:r>
        <w:rPr>
          <w:b/>
          <w:bCs/>
          <w:szCs w:val="28"/>
        </w:rPr>
        <w:t>Об утверждении Административного регламента предоставления Администрацией Лебяжьевского муниципального округа муниципальной услуги по переводу  жилого помещения в нежилое помещение и нежилого помещения в жилое помещение</w:t>
      </w:r>
      <w:bookmarkEnd w:id="3"/>
      <w:r>
        <w:rPr>
          <w:b/>
          <w:lang w:eastAsia="ru-RU"/>
        </w:rPr>
        <w:t>»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/>
      </w:r>
      <w:bookmarkStart w:id="4" w:name="_Hlk95724064"/>
      <w:bookmarkStart w:id="5" w:name="_Hlk95724064"/>
      <w:bookmarkEnd w:id="5"/>
      <w:bookmarkEnd w:id="2"/>
    </w:p>
    <w:p>
      <w:pPr>
        <w:pStyle w:val="Normal"/>
        <w:ind w:left="0" w:right="0" w:firstLine="708"/>
        <w:jc w:val="both"/>
        <w:rPr/>
      </w:pPr>
      <w:r>
        <w:rPr/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статьей 36 Устава Лебяжьевского муниципального округа Курганской области, постановлением Администрации Лебяжьевского муниципального округа от 13 октября 2021 года №266 "О разработке и утверждении административных регламентов предоставления муниципальных услуг Администрацией Лебяжьевского муниципального округа"; Администрация Лебяжьевского муниципального округа </w:t>
      </w:r>
    </w:p>
    <w:p>
      <w:pPr>
        <w:pStyle w:val="Normal"/>
        <w:jc w:val="both"/>
        <w:rPr/>
      </w:pPr>
      <w:r>
        <w:rPr/>
        <w:t>ПОСТАНОВЛЯЕТ:</w:t>
      </w:r>
    </w:p>
    <w:p>
      <w:pPr>
        <w:pStyle w:val="ListParagraph"/>
        <w:numPr>
          <w:ilvl w:val="0"/>
          <w:numId w:val="1"/>
        </w:numPr>
        <w:shd w:fill="FFFFFF" w:val="clear"/>
        <w:jc w:val="both"/>
        <w:rPr/>
      </w:pPr>
      <w:r>
        <w:rPr/>
        <w:t xml:space="preserve">Внести в постановление Администрации Лебяжьевского муниципального округа от 26 ноября 2021 года № 409 </w:t>
      </w:r>
      <w:bookmarkStart w:id="6" w:name="_Hlk95742120"/>
      <w:r>
        <w:rPr/>
        <w:t>«Об утверждении Административного регламента предоставления Администрацией Лебяжьевского муниципального округа муниципальной услуги по переводу  жилого помещения в нежилое помещение и нежилого помещения в жилое помещение»</w:t>
      </w:r>
      <w:bookmarkEnd w:id="6"/>
      <w:r>
        <w:rPr/>
        <w:t xml:space="preserve"> изменение, изложив приложение 1 в редакции согласно приложению к настоящему постановлению, добавив </w:t>
      </w:r>
      <w:bookmarkStart w:id="7" w:name="_Hlk95752309"/>
      <w:r>
        <w:rPr/>
        <w:t>приложение 2</w:t>
      </w:r>
      <w:bookmarkEnd w:id="7"/>
      <w:r>
        <w:rPr/>
        <w:t>, приложение 3 к административному регламенту согласно приложениям</w:t>
      </w:r>
      <w:bookmarkStart w:id="8" w:name="_GoBack"/>
      <w:bookmarkEnd w:id="8"/>
      <w:r>
        <w:rPr/>
        <w:t xml:space="preserve"> к настоящему постановлению. </w:t>
      </w:r>
    </w:p>
    <w:p>
      <w:pPr>
        <w:pStyle w:val="NormalWeb"/>
        <w:numPr>
          <w:ilvl w:val="0"/>
          <w:numId w:val="1"/>
        </w:numPr>
        <w:shd w:fill="FFFFFF" w:val="clear"/>
        <w:spacing w:before="0" w:after="0"/>
        <w:jc w:val="both"/>
        <w:rPr>
          <w:color w:val="00000A"/>
          <w:kern w:val="2"/>
          <w:lang w:eastAsia="zh-CN"/>
        </w:rPr>
      </w:pPr>
      <w:r>
        <w:rPr>
          <w:color w:val="00000A"/>
          <w:kern w:val="2"/>
          <w:lang w:eastAsia="zh-CN"/>
        </w:rPr>
        <w:t xml:space="preserve">Настоящее постановление обнародовать в местах обнародования муниципальных нормативных правовых актов. 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jc w:val="both"/>
        <w:rPr>
          <w:color w:val="00000A"/>
          <w:kern w:val="2"/>
          <w:lang w:eastAsia="zh-CN"/>
        </w:rPr>
      </w:pPr>
      <w:r>
        <w:rPr>
          <w:color w:val="00000A"/>
          <w:kern w:val="2"/>
          <w:lang w:eastAsia="zh-CN"/>
        </w:rPr>
        <w:t xml:space="preserve">            </w:t>
      </w:r>
      <w:r>
        <w:rPr>
          <w:color w:val="00000A"/>
          <w:kern w:val="2"/>
          <w:lang w:eastAsia="zh-CN"/>
        </w:rPr>
        <w:t>3.  Настоящее постановление вступает в силу после его обнародования.</w:t>
      </w:r>
    </w:p>
    <w:p>
      <w:pPr>
        <w:pStyle w:val="Normal"/>
        <w:ind w:left="0" w:right="0" w:firstLine="708"/>
        <w:jc w:val="both"/>
        <w:rPr/>
      </w:pPr>
      <w:r>
        <w:rPr/>
        <w:t>4.  Контроль за выполнением настоящего постановления возложить на заместителя Главы Лебяжьевского муниципального округа по строительству и ЖКХ.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bookmarkStart w:id="9" w:name="_Hlk86738609"/>
      <w:r>
        <w:rPr/>
        <w:t>Глава Лебяжьевского муниципального округа                                                             А.Р. Барч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Исп. Емельянова Н.Л.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9-08-68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Приложение1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к  постановлению Администрации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Лебяжьевского муниципального округа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>
        <w:rPr>
          <w:lang w:eastAsia="ru-RU"/>
        </w:rPr>
        <w:t>От_16 февраля 2022 года  №  _91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О внесении изменения в постановление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Администрации Лебяжьевского муниципального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округа от 26 ноября 2021 года № 409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«Об утверждении Административного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регламента предоставления Администрацией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Лебяжьевского муниципального округа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муниципальной услуги по переводу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 </w:t>
      </w:r>
      <w:r>
        <w:rPr>
          <w:lang w:eastAsia="ru-RU"/>
        </w:rPr>
        <w:t xml:space="preserve">жилого помещения в нежилое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помещение и нежилого помещения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в жилое помещение»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Приложение № 1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bookmarkStart w:id="10" w:name="_Hlk95743430"/>
      <w:bookmarkEnd w:id="10"/>
      <w:r>
        <w:rPr>
          <w:lang w:eastAsia="ru-RU"/>
        </w:rPr>
        <w:t>к административному регламенту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r>
        <w:rPr>
          <w:lang w:eastAsia="ru-RU"/>
        </w:rPr>
        <w:t>предоставления муниципальной услуги</w:t>
      </w:r>
    </w:p>
    <w:p>
      <w:pPr>
        <w:pStyle w:val="Normal"/>
        <w:widowControl w:val="false"/>
        <w:suppressAutoHyphens w:val="false"/>
        <w:ind w:left="6096" w:right="0" w:hanging="0"/>
        <w:jc w:val="both"/>
        <w:rPr>
          <w:lang w:eastAsia="ru-RU"/>
        </w:rPr>
      </w:pPr>
      <w:r>
        <w:rPr>
          <w:lang w:eastAsia="ru-RU"/>
        </w:rPr>
        <w:t>«Перевод жилого помещения в нежилое помещение и нежилого помещения в жилое помещение»</w:t>
      </w:r>
    </w:p>
    <w:p>
      <w:pPr>
        <w:pStyle w:val="Normal"/>
        <w:suppressAutoHyphens w:val="false"/>
        <w:spacing w:lineRule="auto" w:line="256"/>
        <w:ind w:left="0" w:right="15" w:hanging="0"/>
        <w:jc w:val="right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</w:r>
      <w:bookmarkStart w:id="11" w:name="_Hlk95743430"/>
      <w:bookmarkStart w:id="12" w:name="_Hlk95743430"/>
      <w:bookmarkEnd w:id="12"/>
    </w:p>
    <w:p>
      <w:pPr>
        <w:pStyle w:val="Normal"/>
        <w:suppressAutoHyphens w:val="false"/>
        <w:spacing w:lineRule="auto" w:line="256"/>
        <w:ind w:left="0" w:right="15" w:hanging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 w:val="false"/>
        <w:rPr/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</w:t>
      </w:r>
      <w:r>
        <w:rPr>
          <w:rFonts w:eastAsia="Calibri"/>
          <w:u w:val="single"/>
          <w:lang w:eastAsia="zh-CN"/>
        </w:rPr>
        <w:t xml:space="preserve">Главе Администрации Лебяжьевского </w:t>
      </w:r>
    </w:p>
    <w:p>
      <w:pPr>
        <w:pStyle w:val="Normal"/>
        <w:widowControl w:val="false"/>
        <w:numPr>
          <w:ilvl w:val="0"/>
          <w:numId w:val="2"/>
        </w:numPr>
        <w:jc w:val="right"/>
        <w:rPr/>
      </w:pPr>
      <w:r>
        <w:rPr>
          <w:rFonts w:eastAsia="Calibri"/>
          <w:lang w:eastAsia="zh-CN"/>
        </w:rPr>
        <w:t xml:space="preserve">                  </w:t>
      </w:r>
      <w:r>
        <w:rPr>
          <w:rFonts w:eastAsia="Calibri"/>
          <w:sz w:val="20"/>
          <w:szCs w:val="20"/>
          <w:lang w:eastAsia="zh-CN"/>
        </w:rPr>
        <w:t>(наименование органа местного</w:t>
      </w:r>
    </w:p>
    <w:p>
      <w:pPr>
        <w:pStyle w:val="Normal"/>
        <w:widowControl w:val="false"/>
        <w:numPr>
          <w:ilvl w:val="0"/>
          <w:numId w:val="2"/>
        </w:numPr>
        <w:jc w:val="right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                                   </w:t>
      </w:r>
      <w:r>
        <w:rPr>
          <w:rFonts w:eastAsia="Calibri"/>
          <w:sz w:val="20"/>
          <w:szCs w:val="20"/>
          <w:lang w:eastAsia="zh-CN"/>
        </w:rPr>
        <w:t>самоуправления</w:t>
      </w:r>
    </w:p>
    <w:p>
      <w:pPr>
        <w:pStyle w:val="Normal"/>
        <w:widowControl w:val="false"/>
        <w:numPr>
          <w:ilvl w:val="0"/>
          <w:numId w:val="2"/>
        </w:numPr>
        <w:jc w:val="right"/>
        <w:rPr/>
      </w:pPr>
      <w:r>
        <w:rPr>
          <w:rFonts w:eastAsia="Calibri"/>
          <w:lang w:eastAsia="zh-CN"/>
        </w:rPr>
        <w:t xml:space="preserve">                                   </w:t>
      </w:r>
      <w:r>
        <w:rPr>
          <w:rFonts w:eastAsia="Calibri"/>
          <w:u w:val="single"/>
          <w:lang w:eastAsia="zh-CN"/>
        </w:rPr>
        <w:t>муниципального округа</w:t>
      </w:r>
    </w:p>
    <w:p>
      <w:pPr>
        <w:pStyle w:val="Normal"/>
        <w:widowControl w:val="false"/>
        <w:numPr>
          <w:ilvl w:val="0"/>
          <w:numId w:val="2"/>
        </w:numPr>
        <w:jc w:val="right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                                 </w:t>
      </w:r>
      <w:r>
        <w:rPr>
          <w:rFonts w:eastAsia="Calibri"/>
          <w:sz w:val="20"/>
          <w:szCs w:val="20"/>
          <w:lang w:eastAsia="zh-CN"/>
        </w:rPr>
        <w:t>муниципального образования)</w:t>
      </w:r>
    </w:p>
    <w:p>
      <w:pPr>
        <w:pStyle w:val="Normal"/>
        <w:widowControl w:val="false"/>
        <w:numPr>
          <w:ilvl w:val="0"/>
          <w:numId w:val="2"/>
        </w:numPr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tabs>
          <w:tab w:val="clear" w:pos="708"/>
          <w:tab w:val="left" w:pos="8016" w:leader="none"/>
        </w:tabs>
        <w:suppressAutoHyphens w:val="false"/>
        <w:spacing w:lineRule="auto" w:line="256"/>
        <w:ind w:left="0" w:right="15" w:hanging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</w:p>
    <w:p>
      <w:pPr>
        <w:pStyle w:val="Normal"/>
        <w:suppressAutoHyphens w:val="false"/>
        <w:spacing w:lineRule="auto" w:line="256"/>
        <w:ind w:left="0" w:right="15" w:hanging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 w:val="false"/>
        <w:numPr>
          <w:ilvl w:val="0"/>
          <w:numId w:val="2"/>
        </w:numPr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ЗАЯВЛЕНИЕ</w:t>
      </w:r>
    </w:p>
    <w:p>
      <w:pPr>
        <w:pStyle w:val="Normal"/>
        <w:widowControl w:val="false"/>
        <w:numPr>
          <w:ilvl w:val="0"/>
          <w:numId w:val="2"/>
        </w:numPr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о переводе жилого  (нежилого) помещения в нежилое (жилое) помещение</w:t>
      </w:r>
    </w:p>
    <w:p>
      <w:pPr>
        <w:pStyle w:val="Normal"/>
        <w:widowControl w:val="false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от_____________________________________________________________________</w:t>
      </w:r>
    </w:p>
    <w:p>
      <w:pPr>
        <w:pStyle w:val="Normal"/>
        <w:widowControl w:val="false"/>
        <w:jc w:val="center"/>
        <w:rPr/>
      </w:pPr>
      <w:r>
        <w:rPr>
          <w:rFonts w:eastAsia="Calibri"/>
          <w:sz w:val="20"/>
          <w:szCs w:val="28"/>
          <w:lang w:eastAsia="ru-RU"/>
        </w:rPr>
        <w:t>(указывается наниматель, либо арендатор, либо собственник жилого помещения, либо</w:t>
      </w:r>
      <w:r>
        <w:rPr>
          <w:rFonts w:eastAsia="Calibri"/>
          <w:sz w:val="28"/>
          <w:szCs w:val="28"/>
          <w:lang w:eastAsia="ru-RU"/>
        </w:rPr>
        <w:t xml:space="preserve">   _______________________________________________________________________</w:t>
      </w:r>
    </w:p>
    <w:p>
      <w:pPr>
        <w:pStyle w:val="Normal"/>
        <w:widowControl w:val="false"/>
        <w:jc w:val="center"/>
        <w:rPr/>
      </w:pPr>
      <w:r>
        <w:rPr>
          <w:rFonts w:eastAsia="Calibri"/>
          <w:sz w:val="20"/>
          <w:szCs w:val="28"/>
          <w:lang w:eastAsia="ru-RU"/>
        </w:rPr>
        <w:t xml:space="preserve">собственники жилого помещения, находящегося в общей собственности двух и более лиц,   </w:t>
      </w:r>
      <w:r>
        <w:rPr>
          <w:rFonts w:eastAsia="Calibri"/>
          <w:sz w:val="28"/>
          <w:szCs w:val="28"/>
          <w:lang w:eastAsia="ru-RU"/>
        </w:rPr>
        <w:t>_______________________________________________________________________</w:t>
      </w:r>
    </w:p>
    <w:p>
      <w:pPr>
        <w:pStyle w:val="Normal"/>
        <w:widowControl w:val="false"/>
        <w:jc w:val="center"/>
        <w:rPr>
          <w:rFonts w:eastAsia="Calibri"/>
          <w:sz w:val="20"/>
          <w:szCs w:val="28"/>
          <w:lang w:eastAsia="ru-RU"/>
        </w:rPr>
      </w:pPr>
      <w:r>
        <w:rPr>
          <w:rFonts w:eastAsia="Calibri"/>
          <w:sz w:val="20"/>
          <w:szCs w:val="28"/>
          <w:lang w:eastAsia="ru-RU"/>
        </w:rPr>
        <w:t xml:space="preserve">в случае если ни один из собственников либо иных лиц не уполномочен в установленном </w:t>
      </w:r>
    </w:p>
    <w:p>
      <w:pPr>
        <w:pStyle w:val="Normal"/>
        <w:widowControl w:val="false"/>
        <w:jc w:val="center"/>
        <w:rPr>
          <w:rFonts w:eastAsia="Calibri"/>
          <w:sz w:val="20"/>
          <w:szCs w:val="28"/>
          <w:lang w:eastAsia="ru-RU"/>
        </w:rPr>
      </w:pPr>
      <w:r>
        <w:rPr>
          <w:rFonts w:eastAsia="Calibri"/>
          <w:sz w:val="20"/>
          <w:szCs w:val="28"/>
          <w:lang w:eastAsia="ru-RU"/>
        </w:rPr>
        <w:t>порядке представлять их интересы)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widowControl w:val="false"/>
        <w:ind w:left="0" w:right="90" w:hanging="0"/>
        <w:jc w:val="both"/>
        <w:rPr>
          <w:rFonts w:eastAsia="Calibri"/>
          <w:sz w:val="20"/>
          <w:szCs w:val="28"/>
          <w:lang w:eastAsia="ru-RU"/>
        </w:rPr>
      </w:pPr>
      <w:r>
        <w:rPr>
          <w:rFonts w:eastAsia="Calibri"/>
          <w:sz w:val="20"/>
          <w:szCs w:val="28"/>
          <w:lang w:eastAsia="ru-RU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pStyle w:val="Normal"/>
        <w:widowControl w:val="false"/>
        <w:ind w:left="0" w:right="90" w:hanging="0"/>
        <w:jc w:val="both"/>
        <w:rPr>
          <w:rFonts w:eastAsia="Calibri"/>
          <w:sz w:val="20"/>
          <w:szCs w:val="28"/>
          <w:lang w:eastAsia="ru-RU"/>
        </w:rPr>
      </w:pPr>
      <w:r>
        <w:rPr>
          <w:rFonts w:eastAsia="Calibri"/>
          <w:sz w:val="20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>
      <w:pPr>
        <w:pStyle w:val="Normal"/>
        <w:widowControl w:val="false"/>
        <w:ind w:left="0" w:right="90" w:hanging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/>
      </w:pPr>
      <w:r>
        <w:rPr>
          <w:rFonts w:eastAsia="Calibri"/>
          <w:lang w:eastAsia="ru-RU"/>
        </w:rPr>
        <w:t xml:space="preserve">Прошу разрешить перевод помещения общей площадью______ кв.м., находящего по адресу: ___________________________________________________________________________________        </w:t>
      </w:r>
      <w:r>
        <w:rPr>
          <w:rFonts w:eastAsia="Calibri"/>
          <w:sz w:val="20"/>
          <w:szCs w:val="20"/>
          <w:lang w:eastAsia="ru-RU"/>
        </w:rPr>
        <w:t>(наименование  поселения, улицы, площади, проспекта, бульвара, проезда и .т.п)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дом, корпус (владение, строение), квартира</w:t>
      </w:r>
    </w:p>
    <w:p>
      <w:pPr>
        <w:pStyle w:val="Normal"/>
        <w:widowControl w:val="false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___________________________________________________________________________________________________</w:t>
      </w:r>
    </w:p>
    <w:p>
      <w:pPr>
        <w:pStyle w:val="Normal"/>
        <w:widowControl w:val="false"/>
        <w:ind w:left="0" w:right="175" w:hanging="0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из жилого (нежилого) в нежилое (жилое)(ненужное указать)</w:t>
      </w:r>
    </w:p>
    <w:p>
      <w:pPr>
        <w:pStyle w:val="Normal"/>
        <w:widowControl w:val="false"/>
        <w:ind w:left="0" w:right="175" w:hanging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в целях  использования помещения в качестве _________________________________________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</w:t>
      </w:r>
      <w:r>
        <w:rPr>
          <w:rFonts w:eastAsia="Calibri"/>
          <w:lang w:eastAsia="ru-RU"/>
        </w:rPr>
        <w:t>(вид использования помещения)</w:t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согласно прилагаемому проекту (проектной документации) переустройства и (или)    перепланировки    жилого    (нежилого)    и (или) перечню иных работ</w:t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(указывается перечень необходимых работ по ремонту, реконструкции , реставрации помещения)</w:t>
      </w:r>
    </w:p>
    <w:p>
      <w:pPr>
        <w:pStyle w:val="Normal"/>
        <w:widowControl w:val="false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Срок   производства   ремонтно - строительных  работ  и  (или)   иных  работ   с  «_____»  ________________  20___ г.   по "_____" _________ 20___ г.</w:t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Режим производства ремонтно-строительных  и (или) иных работ с 9-00  по 18-00 часов   в рабочие дни.</w:t>
      </w:r>
    </w:p>
    <w:p>
      <w:pPr>
        <w:pStyle w:val="Normal"/>
        <w:widowControl w:val="false"/>
        <w:jc w:val="both"/>
        <w:rPr/>
      </w:pPr>
      <w:r>
        <w:rPr>
          <w:rFonts w:eastAsia="Calibri"/>
          <w:b/>
          <w:lang w:eastAsia="ru-RU"/>
        </w:rPr>
        <w:t>Обязуюсь:</w:t>
      </w:r>
      <w:r>
        <w:rPr>
          <w:rFonts w:eastAsia="Calibri"/>
          <w:lang w:eastAsia="ru-RU"/>
        </w:rPr>
        <w:t xml:space="preserve"> осуществить ремонтно-строительные работы в соответствии с проектом (проектной документацией); обеспечить свободный доступ к месту проведения ремонтно-строительных  работ должностных лиц органа местного самоуправления муниципального  образования либо уполномоченного им органа для проверки хода работ; осуществить работы в установленные сроки и с соблюдением согласованного режима проведения работ.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К заявлению прилагаются следующие документы: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1)_________________________________________________________________________________</w:t>
      </w:r>
    </w:p>
    <w:p>
      <w:pPr>
        <w:pStyle w:val="Normal"/>
        <w:widowControl w:val="false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(указывается вид и реквизиты правоустанавливающего документа на переводимое 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 на ______листах;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</w:t>
      </w:r>
      <w:r>
        <w:rPr>
          <w:rFonts w:eastAsia="Calibri"/>
          <w:lang w:eastAsia="ru-RU"/>
        </w:rPr>
        <w:t>помещение (с отметкой: подлинник   или нотариально заверенная копия)</w:t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2) план переводимого помещения с его техническим описанием на ______ листах;</w:t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3) технический паспорт переводимого помещения (в случае, если переводимое помещение является жилым) на   _____ листах;</w:t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4)поэтажный план дома, в котором находится переводимое помещение на ______ листах;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5) проект (проектная документация) переустройства и (или) перепланировки жилого помещения на __________ листах;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6) иные документы: ___________________________________________________________________________________</w:t>
      </w:r>
    </w:p>
    <w:p>
      <w:pPr>
        <w:pStyle w:val="Normal"/>
        <w:widowControl w:val="false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(доверенности, выписки из уставов и др.)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Подписи лиц, подавших заявление &lt;*&gt;: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«____» ______________ 20____ г. ______________________________________    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(дата) (подпись заявителя) (расшифровка подписи  заявителя)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«____» ______________ 20____ г. ______________________________________    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(дата) (подпись заявителя) (расшифровка подписи  заявителя)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«____» ______________ 20____ г. ______________________________________    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(дата) (подпись заявителя) (расшифровка подписи  заявителя)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«____» ______________ 20____ г. ______________________________________    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(дата) (подпись заявителя) (расшифровка подписи  заявителя)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Normal"/>
        <w:suppressAutoHyphens w:val="false"/>
        <w:spacing w:lineRule="auto" w:line="256"/>
        <w:ind w:left="0" w:right="15" w:hanging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  <w:r>
        <w:br w:type="page"/>
      </w:r>
    </w:p>
    <w:p>
      <w:pPr>
        <w:pStyle w:val="Normal"/>
        <w:suppressAutoHyphens w:val="false"/>
        <w:spacing w:lineRule="auto" w:line="256"/>
        <w:ind w:left="0" w:right="15" w:hanging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suppressAutoHyphens w:val="false"/>
        <w:spacing w:lineRule="auto" w:line="256"/>
        <w:ind w:left="0" w:right="15" w:hanging="0"/>
        <w:jc w:val="right"/>
        <w:rPr>
          <w:lang w:eastAsia="ru-RU"/>
        </w:rPr>
      </w:pPr>
      <w:r>
        <w:rPr>
          <w:lang w:eastAsia="ru-RU"/>
        </w:rPr>
        <w:t>Приложение2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к  постановлению Администрации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Лебяжьевского муниципального округа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>
        <w:rPr>
          <w:lang w:eastAsia="ru-RU"/>
        </w:rPr>
        <w:t>От_16 февраля _2022 года  №  91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О внесении изменения в постановление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Администрации Лебяжьевского муниципального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округа от 26 ноября 2021 года № 409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«Об утверждении Административного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регламента предоставления Администрацией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Лебяжьевского муниципального округа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муниципальной услуги по переводу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 </w:t>
      </w:r>
      <w:r>
        <w:rPr>
          <w:lang w:eastAsia="ru-RU"/>
        </w:rPr>
        <w:t xml:space="preserve">жилого помещения в нежилое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помещение и нежилого помещения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в жилое помещение»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Приложение № 2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r>
        <w:rPr>
          <w:lang w:eastAsia="ru-RU"/>
        </w:rPr>
        <w:t>предоставления муниципальной услуги</w:t>
      </w:r>
    </w:p>
    <w:p>
      <w:pPr>
        <w:pStyle w:val="Normal"/>
        <w:widowControl w:val="false"/>
        <w:suppressAutoHyphens w:val="false"/>
        <w:ind w:left="6096" w:right="0" w:hanging="0"/>
        <w:jc w:val="both"/>
        <w:rPr>
          <w:lang w:eastAsia="ru-RU"/>
        </w:rPr>
      </w:pPr>
      <w:r>
        <w:rPr>
          <w:lang w:eastAsia="ru-RU"/>
        </w:rPr>
        <w:t>«Перевод жилого помещения в нежилое помещение и нежилого помещения в жилое помещение»</w:t>
      </w:r>
    </w:p>
    <w:p>
      <w:pPr>
        <w:pStyle w:val="Normal"/>
        <w:suppressAutoHyphens w:val="false"/>
        <w:spacing w:lineRule="auto" w:line="256"/>
        <w:ind w:left="0" w:right="15" w:hanging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</w:t>
      </w:r>
      <w:r>
        <w:rPr>
          <w:rFonts w:eastAsia="Calibri"/>
          <w:lang w:eastAsia="ru-RU"/>
        </w:rPr>
        <w:t>Заявителю(ям):</w:t>
      </w:r>
    </w:p>
    <w:p>
      <w:pPr>
        <w:pStyle w:val="Normal"/>
        <w:widowControl w:val="false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ab/>
        <w:tab/>
        <w:tab/>
        <w:tab/>
        <w:tab/>
        <w:tab/>
        <w:t>1. _____________________________</w:t>
      </w:r>
    </w:p>
    <w:p>
      <w:pPr>
        <w:pStyle w:val="Normal"/>
        <w:widowControl w:val="false"/>
        <w:jc w:val="both"/>
        <w:rPr/>
      </w:pPr>
      <w:r>
        <w:rPr>
          <w:rFonts w:eastAsia="Calibri"/>
          <w:sz w:val="28"/>
          <w:szCs w:val="28"/>
          <w:lang w:eastAsia="ru-RU"/>
        </w:rPr>
        <w:tab/>
        <w:tab/>
        <w:tab/>
        <w:tab/>
        <w:tab/>
        <w:tab/>
        <w:tab/>
        <w:tab/>
      </w:r>
      <w:r>
        <w:rPr>
          <w:rFonts w:eastAsia="Calibri"/>
          <w:sz w:val="20"/>
          <w:szCs w:val="28"/>
          <w:lang w:eastAsia="ru-RU"/>
        </w:rPr>
        <w:t xml:space="preserve">(ФИО, наименования юр.лица, </w:t>
      </w:r>
    </w:p>
    <w:p>
      <w:pPr>
        <w:pStyle w:val="Normal"/>
        <w:widowControl w:val="false"/>
        <w:ind w:left="4963" w:right="0" w:hanging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</w:t>
      </w:r>
    </w:p>
    <w:p>
      <w:pPr>
        <w:pStyle w:val="Normal"/>
        <w:widowControl w:val="false"/>
        <w:ind w:left="4963" w:right="0" w:hanging="0"/>
        <w:jc w:val="both"/>
        <w:rPr>
          <w:rFonts w:eastAsia="Calibri"/>
          <w:sz w:val="20"/>
          <w:szCs w:val="28"/>
          <w:lang w:eastAsia="ru-RU"/>
        </w:rPr>
      </w:pPr>
      <w:r>
        <w:rPr>
          <w:rFonts w:eastAsia="Calibri"/>
          <w:sz w:val="20"/>
          <w:szCs w:val="28"/>
          <w:lang w:eastAsia="ru-RU"/>
        </w:rPr>
        <w:t>место жительство гражданина, нахождения юр. лица)</w:t>
      </w:r>
    </w:p>
    <w:p>
      <w:pPr>
        <w:pStyle w:val="Normal"/>
        <w:widowControl w:val="false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ab/>
        <w:tab/>
        <w:tab/>
        <w:tab/>
        <w:tab/>
        <w:tab/>
        <w:t>2. _____________________________</w:t>
      </w:r>
    </w:p>
    <w:p>
      <w:pPr>
        <w:pStyle w:val="Normal"/>
        <w:widowControl w:val="false"/>
        <w:jc w:val="both"/>
        <w:rPr/>
      </w:pPr>
      <w:r>
        <w:rPr>
          <w:rFonts w:eastAsia="Calibri"/>
          <w:sz w:val="28"/>
          <w:szCs w:val="28"/>
          <w:lang w:eastAsia="ru-RU"/>
        </w:rPr>
        <w:tab/>
        <w:tab/>
        <w:tab/>
        <w:tab/>
        <w:tab/>
        <w:tab/>
        <w:tab/>
        <w:tab/>
      </w:r>
      <w:r>
        <w:rPr>
          <w:rFonts w:eastAsia="Calibri"/>
          <w:sz w:val="20"/>
          <w:szCs w:val="28"/>
          <w:lang w:eastAsia="ru-RU"/>
        </w:rPr>
        <w:t xml:space="preserve">(ФИО, наименования юр.лица, </w:t>
      </w:r>
    </w:p>
    <w:p>
      <w:pPr>
        <w:pStyle w:val="Normal"/>
        <w:widowControl w:val="false"/>
        <w:ind w:left="4963" w:right="0" w:hanging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</w:t>
      </w:r>
    </w:p>
    <w:p>
      <w:pPr>
        <w:pStyle w:val="Normal"/>
        <w:suppressAutoHyphens w:val="false"/>
        <w:spacing w:lineRule="auto" w:line="256"/>
        <w:ind w:left="0" w:right="15" w:hanging="0"/>
        <w:rPr>
          <w:rFonts w:eastAsia="Calibri"/>
          <w:sz w:val="20"/>
          <w:szCs w:val="28"/>
          <w:lang w:eastAsia="ru-RU"/>
        </w:rPr>
      </w:pPr>
      <w:r>
        <w:rPr>
          <w:rFonts w:eastAsia="Calibri"/>
          <w:sz w:val="20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eastAsia="Calibri"/>
          <w:sz w:val="20"/>
          <w:szCs w:val="28"/>
          <w:lang w:eastAsia="ru-RU"/>
        </w:rPr>
        <w:t>место жительство гражданина, нахождения юр. лица</w:t>
      </w:r>
    </w:p>
    <w:p>
      <w:pPr>
        <w:pStyle w:val="Normal"/>
        <w:suppressAutoHyphens w:val="false"/>
        <w:spacing w:lineRule="auto" w:line="256"/>
        <w:ind w:left="0" w:right="15" w:hanging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suppressAutoHyphens w:val="false"/>
        <w:spacing w:lineRule="auto" w:line="256"/>
        <w:ind w:left="0" w:right="15" w:hanging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widowControl w:val="false"/>
        <w:jc w:val="center"/>
        <w:rPr>
          <w:rFonts w:eastAsia="Calibri"/>
          <w:b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Сообщение об отказе в приеме документов для перевода помещения </w:t>
      </w:r>
    </w:p>
    <w:p>
      <w:pPr>
        <w:pStyle w:val="Normal"/>
        <w:widowControl w:val="false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/>
      </w:pPr>
      <w:r>
        <w:rPr>
          <w:rFonts w:eastAsia="Calibri"/>
          <w:lang w:eastAsia="ru-RU"/>
        </w:rPr>
        <w:t>Дата</w:t>
      </w:r>
      <w:r>
        <w:rPr>
          <w:rFonts w:eastAsia="Calibri"/>
          <w:sz w:val="28"/>
          <w:szCs w:val="28"/>
          <w:lang w:eastAsia="ru-RU"/>
        </w:rPr>
        <w:t xml:space="preserve">______________ </w:t>
        <w:tab/>
        <w:tab/>
        <w:tab/>
        <w:tab/>
        <w:tab/>
        <w:tab/>
        <w:tab/>
      </w:r>
      <w:r>
        <w:rPr>
          <w:rFonts w:eastAsia="Calibri"/>
          <w:lang w:eastAsia="ru-RU"/>
        </w:rPr>
        <w:t>№</w:t>
      </w:r>
      <w:r>
        <w:rPr>
          <w:rFonts w:eastAsia="Calibri"/>
          <w:sz w:val="28"/>
          <w:szCs w:val="28"/>
          <w:lang w:eastAsia="ru-RU"/>
        </w:rPr>
        <w:t xml:space="preserve"> __________ </w:t>
      </w:r>
    </w:p>
    <w:p>
      <w:pPr>
        <w:pStyle w:val="Normal"/>
        <w:widowControl w:val="false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Настоящим сообщаю, что Вам отказано в приеме документов для перевода помещения по адресу:</w:t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 xml:space="preserve">__________________________________________________________________________________ </w:t>
      </w:r>
    </w:p>
    <w:p>
      <w:pPr>
        <w:pStyle w:val="Normal"/>
        <w:widowControl w:val="false"/>
        <w:rPr>
          <w:rFonts w:eastAsia="Calibri"/>
          <w:lang w:eastAsia="ru-RU"/>
        </w:rPr>
      </w:pPr>
      <w:r>
        <w:rPr>
          <w:rFonts w:eastAsia="Calibri"/>
          <w:lang w:eastAsia="ru-RU"/>
        </w:rPr>
        <w:t>по следующему основанию: 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center"/>
        <w:rPr>
          <w:rFonts w:eastAsia="Calibri"/>
          <w:lang w:eastAsia="ru-RU"/>
        </w:rPr>
      </w:pPr>
      <w:r>
        <w:rPr>
          <w:rFonts w:eastAsia="Calibri"/>
          <w:sz w:val="20"/>
          <w:szCs w:val="20"/>
          <w:lang w:eastAsia="ru-RU"/>
        </w:rPr>
        <w:t>(указывается основание для отказа в приеме документов в соответствии с пунктом 2.15. Регламента и краткое описание фактического обстоятельства)</w:t>
      </w:r>
      <w:r>
        <w:rPr>
          <w:rFonts w:eastAsia="Calibri"/>
          <w:lang w:eastAsia="ru-RU"/>
        </w:rPr>
        <w:t xml:space="preserve"> </w:t>
      </w:r>
    </w:p>
    <w:p>
      <w:pPr>
        <w:pStyle w:val="Normal"/>
        <w:widowControl w:val="false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Отказ в приеме документов не препятствует повторной подаче документов при устранении причины, по которой отказано в приеме документов. Отказ в приеме документов может быть обжалован в досудебном (внесудебном) или судебном порядке. </w:t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Normal"/>
        <w:widowControl w:val="false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Подпись должностного лица, уполномоченного на прием документов _________________ (ФИО)</w:t>
      </w:r>
    </w:p>
    <w:p>
      <w:pPr>
        <w:pStyle w:val="Normal"/>
        <w:widowControl w:val="false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</w:r>
    </w:p>
    <w:p>
      <w:pPr>
        <w:pStyle w:val="Normal"/>
        <w:widowControl w:val="false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t>Приложение 3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к  постановлению Администрации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Лебяжьевского муниципального округа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>
        <w:rPr>
          <w:lang w:eastAsia="ru-RU"/>
        </w:rPr>
        <w:t>От_16 февраля 2022 года  №  _91__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О внесении изменения в постановление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 xml:space="preserve">Администрации Лебяжьевского муниципального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округа от 26 ноября 2021 года № 409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«Об утверждении Административного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регламента предоставления Администрацией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Лебяжьевского муниципального округа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муниципальной услуги по переводу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 </w:t>
      </w:r>
      <w:r>
        <w:rPr>
          <w:lang w:eastAsia="ru-RU"/>
        </w:rPr>
        <w:t xml:space="preserve">жилого помещения в нежилое 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>помещение и нежилого помещения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в жилое помещение»</w:t>
      </w:r>
    </w:p>
    <w:p>
      <w:pPr>
        <w:pStyle w:val="Normal"/>
        <w:widowControl w:val="false"/>
        <w:suppressAutoHyphens w:val="false"/>
        <w:jc w:val="right"/>
        <w:outlineLvl w:val="1"/>
        <w:rPr>
          <w:lang w:eastAsia="ru-RU"/>
        </w:rPr>
      </w:pPr>
      <w:r>
        <w:rPr>
          <w:lang w:eastAsia="ru-RU"/>
        </w:rPr>
        <w:t xml:space="preserve">Приложение № 3 </w:t>
      </w:r>
    </w:p>
    <w:p>
      <w:pPr>
        <w:pStyle w:val="Normal"/>
        <w:widowControl w:val="false"/>
        <w:suppressAutoHyphens w:val="false"/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>
      <w:pPr>
        <w:pStyle w:val="Normal"/>
        <w:widowControl w:val="false"/>
        <w:suppressAutoHyphens w:val="false"/>
        <w:ind w:left="0" w:right="0" w:firstLine="284"/>
        <w:jc w:val="right"/>
        <w:rPr>
          <w:lang w:eastAsia="ru-RU"/>
        </w:rPr>
      </w:pPr>
      <w:r>
        <w:rPr>
          <w:lang w:eastAsia="ru-RU"/>
        </w:rPr>
        <w:t>предоставления муниципальной услуги</w:t>
      </w:r>
    </w:p>
    <w:p>
      <w:pPr>
        <w:pStyle w:val="Normal"/>
        <w:widowControl w:val="false"/>
        <w:suppressAutoHyphens w:val="false"/>
        <w:ind w:left="6096" w:right="0" w:hanging="0"/>
        <w:jc w:val="both"/>
        <w:rPr>
          <w:lang w:eastAsia="ru-RU"/>
        </w:rPr>
      </w:pPr>
      <w:r>
        <w:rPr>
          <w:lang w:eastAsia="ru-RU"/>
        </w:rPr>
        <w:t>«Перевод жилого помещения в нежилое помещение и нежилого помещения в жилое помещение»</w:t>
      </w:r>
    </w:p>
    <w:p>
      <w:pPr>
        <w:pStyle w:val="Normal"/>
        <w:suppressAutoHyphens w:val="false"/>
        <w:spacing w:lineRule="auto" w:line="256"/>
        <w:ind w:left="0" w:right="15" w:hanging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suppressAutoHyphens w:val="false"/>
        <w:rPr/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</w:t>
      </w:r>
      <w:r>
        <w:rPr>
          <w:lang w:eastAsia="ru-RU"/>
        </w:rPr>
        <w:t xml:space="preserve">Кому  </w:t>
      </w:r>
    </w:p>
    <w:p>
      <w:pPr>
        <w:pStyle w:val="Normal"/>
        <w:pBdr>
          <w:top w:val="single" w:sz="4" w:space="1" w:color="00000A"/>
        </w:pBdr>
        <w:suppressAutoHyphens w:val="false"/>
        <w:ind w:left="5898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(фамилия, имя, отчество – </w:t>
      </w:r>
    </w:p>
    <w:p>
      <w:pPr>
        <w:pStyle w:val="Normal"/>
        <w:suppressAutoHyphens w:val="false"/>
        <w:ind w:left="5245" w:right="0" w:hanging="0"/>
        <w:rPr>
          <w:lang w:eastAsia="ru-RU"/>
        </w:rPr>
      </w:pPr>
      <w:r>
        <w:rPr>
          <w:lang w:eastAsia="ru-RU"/>
        </w:rPr>
      </w:r>
    </w:p>
    <w:p>
      <w:pPr>
        <w:pStyle w:val="Normal"/>
        <w:pBdr>
          <w:top w:val="single" w:sz="4" w:space="1" w:color="00000A"/>
        </w:pBdr>
        <w:suppressAutoHyphens w:val="false"/>
        <w:ind w:left="5245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для граждан;</w:t>
      </w:r>
    </w:p>
    <w:p>
      <w:pPr>
        <w:pStyle w:val="Normal"/>
        <w:suppressAutoHyphens w:val="false"/>
        <w:ind w:left="5245" w:right="0" w:hanging="0"/>
        <w:rPr>
          <w:lang w:eastAsia="ru-RU"/>
        </w:rPr>
      </w:pPr>
      <w:r>
        <w:rPr>
          <w:lang w:eastAsia="ru-RU"/>
        </w:rPr>
      </w:r>
    </w:p>
    <w:p>
      <w:pPr>
        <w:pStyle w:val="Normal"/>
        <w:pBdr>
          <w:top w:val="single" w:sz="4" w:space="1" w:color="00000A"/>
        </w:pBdr>
        <w:suppressAutoHyphens w:val="false"/>
        <w:ind w:left="5245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полное наименование организации – </w:t>
      </w:r>
    </w:p>
    <w:p>
      <w:pPr>
        <w:pStyle w:val="Normal"/>
        <w:suppressAutoHyphens w:val="false"/>
        <w:ind w:left="5245" w:right="0" w:hanging="0"/>
        <w:rPr>
          <w:lang w:eastAsia="ru-RU"/>
        </w:rPr>
      </w:pPr>
      <w:r>
        <w:rPr>
          <w:lang w:eastAsia="ru-RU"/>
        </w:rPr>
      </w:r>
    </w:p>
    <w:p>
      <w:pPr>
        <w:pStyle w:val="Normal"/>
        <w:pBdr>
          <w:top w:val="single" w:sz="4" w:space="1" w:color="00000A"/>
        </w:pBdr>
        <w:suppressAutoHyphens w:val="false"/>
        <w:ind w:left="5245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для юридических лиц)</w:t>
      </w:r>
    </w:p>
    <w:p>
      <w:pPr>
        <w:pStyle w:val="Normal"/>
        <w:suppressAutoHyphens w:val="false"/>
        <w:spacing w:before="240" w:after="0"/>
        <w:ind w:left="5245" w:right="0" w:hanging="0"/>
        <w:rPr>
          <w:lang w:eastAsia="ru-RU"/>
        </w:rPr>
      </w:pPr>
      <w:r>
        <w:rPr>
          <w:lang w:eastAsia="ru-RU"/>
        </w:rPr>
        <w:t xml:space="preserve">Куда  </w:t>
      </w:r>
    </w:p>
    <w:p>
      <w:pPr>
        <w:pStyle w:val="Normal"/>
        <w:pBdr>
          <w:top w:val="single" w:sz="4" w:space="1" w:color="00000A"/>
        </w:pBdr>
        <w:suppressAutoHyphens w:val="false"/>
        <w:ind w:left="5868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(почтовый индекс и адрес</w:t>
      </w:r>
    </w:p>
    <w:p>
      <w:pPr>
        <w:pStyle w:val="Normal"/>
        <w:suppressAutoHyphens w:val="false"/>
        <w:ind w:left="5245" w:right="0" w:hanging="0"/>
        <w:rPr>
          <w:lang w:eastAsia="ru-RU"/>
        </w:rPr>
      </w:pPr>
      <w:r>
        <w:rPr>
          <w:lang w:eastAsia="ru-RU"/>
        </w:rPr>
      </w:r>
    </w:p>
    <w:p>
      <w:pPr>
        <w:pStyle w:val="Normal"/>
        <w:pBdr>
          <w:top w:val="single" w:sz="4" w:space="1" w:color="00000A"/>
        </w:pBdr>
        <w:suppressAutoHyphens w:val="false"/>
        <w:ind w:left="5245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заявителя согласно заявлению</w:t>
      </w:r>
    </w:p>
    <w:p>
      <w:pPr>
        <w:pStyle w:val="Normal"/>
        <w:suppressAutoHyphens w:val="false"/>
        <w:ind w:left="5245" w:right="0" w:hanging="0"/>
        <w:rPr>
          <w:lang w:eastAsia="ru-RU"/>
        </w:rPr>
      </w:pPr>
      <w:r>
        <w:rPr>
          <w:lang w:eastAsia="ru-RU"/>
        </w:rPr>
      </w:r>
    </w:p>
    <w:p>
      <w:pPr>
        <w:pStyle w:val="Normal"/>
        <w:pBdr>
          <w:top w:val="single" w:sz="4" w:space="1" w:color="00000A"/>
        </w:pBdr>
        <w:suppressAutoHyphens w:val="false"/>
        <w:ind w:left="5245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 переводе)</w:t>
      </w:r>
    </w:p>
    <w:p>
      <w:pPr>
        <w:pStyle w:val="Normal"/>
        <w:pBdr>
          <w:top w:val="single" w:sz="4" w:space="1" w:color="00000A"/>
        </w:pBdr>
        <w:suppressAutoHyphens w:val="false"/>
        <w:ind w:left="5245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pBdr>
          <w:top w:val="single" w:sz="4" w:space="1" w:color="00000A"/>
        </w:pBdr>
        <w:suppressAutoHyphens w:val="false"/>
        <w:ind w:left="5245" w:right="0" w:hanging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</w:t>
      </w:r>
      <w:r>
        <w:rPr>
          <w:lang w:eastAsia="ru-RU"/>
        </w:rPr>
        <w:t>УВЕДОМЛЕНИЕ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                         </w:t>
      </w:r>
      <w:r>
        <w:rPr>
          <w:lang w:eastAsia="ru-RU"/>
        </w:rPr>
        <w:t>о переводе (отказе в переводе) жилого (нежилого)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                            </w:t>
      </w:r>
      <w:r>
        <w:rPr>
          <w:lang w:eastAsia="ru-RU"/>
        </w:rPr>
        <w:t>помещения в нежилое (жилое) помещение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suppressAutoHyphens w:val="false"/>
        <w:jc w:val="both"/>
        <w:rPr/>
      </w:pPr>
      <w:r>
        <w:rPr>
          <w:lang w:eastAsia="ru-RU"/>
        </w:rPr>
        <w:t xml:space="preserve">           </w:t>
      </w:r>
      <w:r>
        <w:rPr>
          <w:sz w:val="20"/>
          <w:szCs w:val="20"/>
          <w:lang w:eastAsia="ru-RU"/>
        </w:rPr>
        <w:t>(полное наименование органа местного самоуправления, осуществляющего перевод помещения)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__________________________________________________________________________________,</w:t>
      </w:r>
    </w:p>
    <w:p>
      <w:pPr>
        <w:pStyle w:val="Normal"/>
        <w:widowControl w:val="false"/>
        <w:suppressAutoHyphens w:val="false"/>
        <w:jc w:val="both"/>
        <w:rPr/>
      </w:pPr>
      <w:r>
        <w:rPr>
          <w:lang w:eastAsia="ru-RU"/>
        </w:rPr>
        <w:t xml:space="preserve">рассмотрев представленные в соответствии с </w:t>
      </w:r>
      <w:hyperlink r:id="rId3">
        <w:r>
          <w:rPr/>
          <w:t>частью  2  статьи  23</w:t>
        </w:r>
      </w:hyperlink>
      <w:r>
        <w:rPr>
          <w:lang w:eastAsia="ru-RU"/>
        </w:rPr>
        <w:t xml:space="preserve">  Жилищного кодекса Российской Федерации документы о переводе помещения общей  площадью__________ кв. м, находящегося по адресу: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>
      <w:pPr>
        <w:pStyle w:val="Normal"/>
        <w:widowControl w:val="false"/>
        <w:suppressAutoHyphens w:val="false"/>
        <w:jc w:val="both"/>
        <w:rPr/>
      </w:pPr>
      <w:r>
        <w:rPr>
          <w:lang w:eastAsia="ru-RU"/>
        </w:rPr>
        <w:t xml:space="preserve">             </w:t>
      </w:r>
      <w:r>
        <w:rPr>
          <w:sz w:val="20"/>
          <w:szCs w:val="20"/>
          <w:lang w:eastAsia="ru-RU"/>
        </w:rPr>
        <w:t>(наименование городского или сельского поселения)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>
      <w:pPr>
        <w:pStyle w:val="Normal"/>
        <w:widowControl w:val="false"/>
        <w:suppressAutoHyphens w:val="false"/>
        <w:jc w:val="both"/>
        <w:rPr/>
      </w:pPr>
      <w:r>
        <w:rPr>
          <w:lang w:eastAsia="ru-RU"/>
        </w:rPr>
        <w:t xml:space="preserve">                  </w:t>
      </w:r>
      <w:r>
        <w:rPr>
          <w:sz w:val="20"/>
          <w:szCs w:val="20"/>
          <w:lang w:eastAsia="ru-RU"/>
        </w:rPr>
        <w:t xml:space="preserve">(наименование улицы, площади, проспекта, бульвара, проезда и т.п.) </w:t>
      </w:r>
    </w:p>
    <w:p>
      <w:pPr>
        <w:pStyle w:val="Normal"/>
        <w:widowControl w:val="false"/>
        <w:suppressAutoHyphens w:val="false"/>
        <w:jc w:val="both"/>
        <w:rPr/>
      </w:pPr>
      <w:r>
        <w:rPr>
          <w:lang w:eastAsia="ru-RU"/>
        </w:rPr>
        <w:t xml:space="preserve"> </w:t>
      </w:r>
      <w:r>
        <w:rPr>
          <w:lang w:eastAsia="ru-RU"/>
        </w:rPr>
        <w:t xml:space="preserve">дом _______, </w:t>
      </w:r>
      <w:r>
        <w:rPr>
          <w:u w:val="single"/>
          <w:lang w:eastAsia="ru-RU"/>
        </w:rPr>
        <w:t>корпус (владение, строение)</w:t>
      </w:r>
      <w:r>
        <w:rPr>
          <w:lang w:eastAsia="ru-RU"/>
        </w:rPr>
        <w:t xml:space="preserve">, кв. _____,  </w:t>
      </w:r>
      <w:r>
        <w:rPr>
          <w:u w:val="single"/>
          <w:lang w:eastAsia="ru-RU"/>
        </w:rPr>
        <w:t xml:space="preserve">  из жилого (нежилого) в нежилое (жилое)</w:t>
      </w:r>
    </w:p>
    <w:p>
      <w:pPr>
        <w:pStyle w:val="Normal"/>
        <w:widowControl w:val="false"/>
        <w:tabs>
          <w:tab w:val="clear" w:pos="708"/>
          <w:tab w:val="left" w:pos="6024" w:leader="none"/>
        </w:tabs>
        <w:suppressAutoHyphens w:val="false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</w:t>
      </w:r>
      <w:r>
        <w:rPr>
          <w:sz w:val="20"/>
          <w:szCs w:val="20"/>
          <w:lang w:eastAsia="ru-RU"/>
        </w:rPr>
        <w:t>(ненужное зачеркнуть)</w:t>
        <w:tab/>
        <w:t xml:space="preserve">   (ненужное зачеркнуть)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в целях использования помещения в качестве ___________________________________________</w:t>
      </w:r>
    </w:p>
    <w:p>
      <w:pPr>
        <w:pStyle w:val="Normal"/>
        <w:widowControl w:val="false"/>
        <w:suppressAutoHyphens w:val="false"/>
        <w:jc w:val="both"/>
        <w:rPr/>
      </w:pPr>
      <w:r>
        <w:rPr>
          <w:lang w:eastAsia="ru-RU"/>
        </w:rPr>
        <w:t xml:space="preserve">                                                                                 </w:t>
      </w:r>
      <w:r>
        <w:rPr>
          <w:sz w:val="20"/>
          <w:szCs w:val="20"/>
          <w:lang w:eastAsia="ru-RU"/>
        </w:rPr>
        <w:t xml:space="preserve">(вид использования помещения в соответствии с 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__________________________________________________________________________________,</w:t>
      </w:r>
    </w:p>
    <w:p>
      <w:pPr>
        <w:pStyle w:val="Normal"/>
        <w:widowControl w:val="false"/>
        <w:suppressAutoHyphens w:val="false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</w:t>
      </w:r>
      <w:r>
        <w:rPr>
          <w:sz w:val="20"/>
          <w:szCs w:val="20"/>
          <w:lang w:eastAsia="ru-RU"/>
        </w:rPr>
        <w:t>заявлением о переводе)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РЕШИЛ (_________________________________________________________________________):</w:t>
      </w:r>
    </w:p>
    <w:p>
      <w:pPr>
        <w:pStyle w:val="Normal"/>
        <w:widowControl w:val="false"/>
        <w:suppressAutoHyphens w:val="false"/>
        <w:jc w:val="both"/>
        <w:rPr/>
      </w:pPr>
      <w:r>
        <w:rPr>
          <w:sz w:val="20"/>
          <w:szCs w:val="20"/>
          <w:lang w:eastAsia="ru-RU"/>
        </w:rPr>
        <w:t xml:space="preserve">                                                     </w:t>
      </w:r>
      <w:r>
        <w:rPr>
          <w:sz w:val="20"/>
          <w:szCs w:val="20"/>
          <w:lang w:eastAsia="ru-RU"/>
        </w:rPr>
        <w:t>(наименование акта, дата его принятия и номер</w:t>
      </w:r>
      <w:r>
        <w:rPr>
          <w:lang w:eastAsia="ru-RU"/>
        </w:rPr>
        <w:t>)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</w:t>
      </w:r>
      <w:r>
        <w:rPr>
          <w:lang w:eastAsia="ru-RU"/>
        </w:rPr>
        <w:t>1. Помещение на основании приложенных к заявлению документов: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                    </w:t>
      </w:r>
    </w:p>
    <w:p>
      <w:pPr>
        <w:pStyle w:val="Normal"/>
        <w:widowControl w:val="false"/>
        <w:suppressAutoHyphens w:val="false"/>
        <w:jc w:val="both"/>
        <w:rPr/>
      </w:pPr>
      <w:r>
        <w:rPr>
          <w:lang w:eastAsia="ru-RU"/>
        </w:rPr>
        <w:t xml:space="preserve">а) перевести из </w:t>
      </w:r>
      <w:r>
        <w:rPr>
          <w:u w:val="single"/>
          <w:lang w:eastAsia="ru-RU"/>
        </w:rPr>
        <w:t xml:space="preserve">жилого (нежилого) в нежилое (жилое)     </w:t>
      </w:r>
      <w:r>
        <w:rPr>
          <w:lang w:eastAsia="ru-RU"/>
        </w:rPr>
        <w:t xml:space="preserve"> без предварительных условий;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</w:t>
      </w:r>
      <w:r>
        <w:rPr>
          <w:lang w:eastAsia="ru-RU"/>
        </w:rPr>
        <w:t>(ненужное зачеркнуть)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б) перевести из жилого (нежилого) в нежилое (жилое) при условии  проведения в установленном порядке следующих видов работ: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suppressAutoHyphens w:val="false"/>
        <w:jc w:val="both"/>
        <w:rPr/>
      </w:pPr>
      <w:r>
        <w:rPr>
          <w:lang w:eastAsia="ru-RU"/>
        </w:rPr>
        <w:t xml:space="preserve">                                 </w:t>
      </w:r>
      <w:r>
        <w:rPr>
          <w:sz w:val="20"/>
          <w:szCs w:val="20"/>
          <w:lang w:eastAsia="ru-RU"/>
        </w:rPr>
        <w:t>(перечень работ по переустройству (перепланировке) помещения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suppressAutoHyphens w:val="false"/>
        <w:jc w:val="both"/>
        <w:rPr/>
      </w:pPr>
      <w:r>
        <w:rPr>
          <w:lang w:eastAsia="ru-RU"/>
        </w:rPr>
        <w:t xml:space="preserve">                        </w:t>
      </w:r>
      <w:r>
        <w:rPr>
          <w:sz w:val="20"/>
          <w:szCs w:val="20"/>
          <w:lang w:eastAsia="ru-RU"/>
        </w:rPr>
        <w:t>или иных необходимых работ по ремонту, реконструкции, реставрации помещения)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   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__________________________________________________________________________________.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                   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    </w:t>
      </w:r>
      <w:r>
        <w:rPr>
          <w:lang w:eastAsia="ru-RU"/>
        </w:rPr>
        <w:t>2. Отказать в переводе указанного помещения из жилого (нежилого) в нежилое (жилое)  в связи с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suppressAutoHyphens w:val="false"/>
        <w:jc w:val="both"/>
        <w:rPr/>
      </w:pPr>
      <w:r>
        <w:rPr>
          <w:sz w:val="20"/>
          <w:szCs w:val="20"/>
          <w:lang w:eastAsia="ru-RU"/>
        </w:rPr>
        <w:t xml:space="preserve">        </w:t>
      </w:r>
      <w:r>
        <w:rPr>
          <w:sz w:val="20"/>
          <w:szCs w:val="20"/>
          <w:lang w:eastAsia="ru-RU"/>
        </w:rPr>
        <w:t xml:space="preserve">(основание(я), установленное </w:t>
      </w:r>
      <w:hyperlink r:id="rId4">
        <w:r>
          <w:rPr/>
          <w:t>частью 1 статьи 24</w:t>
        </w:r>
      </w:hyperlink>
      <w:r>
        <w:rPr>
          <w:sz w:val="20"/>
          <w:szCs w:val="20"/>
          <w:lang w:eastAsia="ru-RU"/>
        </w:rPr>
        <w:t xml:space="preserve"> Жилищного кодекса Российской Федерации)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>_________________________________                   ______________                  __________________</w:t>
      </w:r>
    </w:p>
    <w:p>
      <w:pPr>
        <w:pStyle w:val="Normal"/>
        <w:widowControl w:val="false"/>
        <w:suppressAutoHyphens w:val="false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(должность лица, подписавшего уведомление)                               (подпись)                              (расшифровка подписи)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«__» ___________ 200__ г.</w:t>
      </w:r>
    </w:p>
    <w:p>
      <w:pPr>
        <w:pStyle w:val="Normal"/>
        <w:widowControl w:val="false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  <w:t xml:space="preserve">  </w:t>
      </w:r>
      <w:r>
        <w:rPr>
          <w:lang w:eastAsia="ru-RU"/>
        </w:rPr>
        <w:t>М.П.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5" w:right="633" w:header="0" w:top="567" w:footer="0" w:bottom="15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2.%3."/>
      <w:lvlJc w:val="right"/>
      <w:pPr>
        <w:ind w:left="2460" w:hanging="180"/>
      </w:pPr>
    </w:lvl>
    <w:lvl w:ilvl="3">
      <w:start w:val="1"/>
      <w:numFmt w:val="decimal"/>
      <w:lvlText w:val="%2.%3.%4."/>
      <w:lvlJc w:val="left"/>
      <w:pPr>
        <w:ind w:left="3180" w:hanging="360"/>
      </w:pPr>
    </w:lvl>
    <w:lvl w:ilvl="4">
      <w:start w:val="1"/>
      <w:numFmt w:val="lowerLetter"/>
      <w:lvlText w:val="%2.%3.%4.%5."/>
      <w:lvlJc w:val="left"/>
      <w:pPr>
        <w:ind w:left="3900" w:hanging="360"/>
      </w:pPr>
    </w:lvl>
    <w:lvl w:ilvl="5">
      <w:start w:val="1"/>
      <w:numFmt w:val="lowerRoman"/>
      <w:lvlText w:val="%2.%3.%4.%5.%6."/>
      <w:lvlJc w:val="right"/>
      <w:pPr>
        <w:ind w:left="4620" w:hanging="180"/>
      </w:pPr>
    </w:lvl>
    <w:lvl w:ilvl="6">
      <w:start w:val="1"/>
      <w:numFmt w:val="decimal"/>
      <w:lvlText w:val="%2.%3.%4.%5.%6.%7."/>
      <w:lvlJc w:val="left"/>
      <w:pPr>
        <w:ind w:left="5340" w:hanging="360"/>
      </w:pPr>
    </w:lvl>
    <w:lvl w:ilvl="7">
      <w:start w:val="1"/>
      <w:numFmt w:val="lowerLetter"/>
      <w:lvlText w:val="%2.%3.%4.%5.%6.%7.%8."/>
      <w:lvlJc w:val="left"/>
      <w:pPr>
        <w:ind w:left="6060" w:hanging="360"/>
      </w:pPr>
    </w:lvl>
    <w:lvl w:ilvl="8">
      <w:start w:val="1"/>
      <w:numFmt w:val="lowerRoman"/>
      <w:lvlText w:val="%2.%3.%4.%5.%6.%7.%8.%9."/>
      <w:lvlJc w:val="right"/>
      <w:pPr>
        <w:ind w:left="67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2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uppressAutoHyphens w:val="true"/>
        <w:spacing w:lineRule="auto" w:line="25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Arial" w:cs="Times New Roman"/>
      <w:color w:val="000000"/>
      <w:sz w:val="24"/>
      <w:szCs w:val="24"/>
      <w:lang w:eastAsia="ar-SA" w:val="ru-RU" w:bidi="ar-SA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NormalWeb">
    <w:name w:val="Normal (Web)"/>
    <w:basedOn w:val="Normal"/>
    <w:qFormat/>
    <w:pPr>
      <w:numPr>
        <w:ilvl w:val="0"/>
        <w:numId w:val="0"/>
      </w:numPr>
      <w:suppressAutoHyphens w:val="false"/>
      <w:spacing w:before="100" w:after="100"/>
    </w:pPr>
    <w:rPr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../../31.01.2016)%7B&#1050;&#1086;&#1085;&#1089;&#1091;&#1083;&#1100;&#1090;&#1072;&#1085;&#1090;&#1055;&#1083;&#1102;&#1089;%7D" TargetMode="External"/><Relationship Id="rId4" Type="http://schemas.openxmlformats.org/officeDocument/2006/relationships/hyperlink" Target="../../31.01.2016)%7B&#1050;&#1086;&#1085;&#1089;&#1091;&#1083;&#1100;&#1090;&#1072;&#1085;&#1090;&#1055;&#1083;&#1102;&#1089;%7D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LibreOffice/6.4.4.2$Windows_X86_64 LibreOffice_project/3d775be2011f3886db32dfd395a6a6d1ca2630ff</Application>
  <Pages>7</Pages>
  <Words>1225</Words>
  <CharactersWithSpaces>14531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2022-02-14T09:05:00Z</dcterms:created>
  <dc:creator>Admin</dc:creator>
  <dc:description/>
  <dc:language>ru-RU</dc:language>
  <cp:lastModifiedBy/>
  <cp:lastPrinted>2022-02-14T12:33:00Z</cp:lastPrinted>
  <dcterms:modified xsi:type="dcterms:W3CDTF">2022-07-06T16:32:12Z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